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9B" w:rsidRDefault="00DE2471">
      <w:pPr>
        <w:spacing w:before="75"/>
        <w:ind w:right="459"/>
        <w:jc w:val="center"/>
        <w:rPr>
          <w:rFonts w:ascii="Arial" w:hAnsi="Arial"/>
          <w:b/>
          <w:sz w:val="20"/>
        </w:rPr>
      </w:pPr>
      <w:bookmarkStart w:id="0" w:name="_GoBack"/>
      <w:bookmarkEnd w:id="0"/>
      <w:r>
        <w:rPr>
          <w:rFonts w:ascii="Arial" w:hAnsi="Arial"/>
          <w:b/>
          <w:sz w:val="20"/>
        </w:rPr>
        <w:t>PİRİ REİS</w:t>
      </w:r>
      <w:r>
        <w:rPr>
          <w:rFonts w:ascii="Arial" w:hAnsi="Arial"/>
          <w:b/>
          <w:spacing w:val="-12"/>
          <w:sz w:val="20"/>
        </w:rPr>
        <w:t xml:space="preserve"> </w:t>
      </w:r>
      <w:r>
        <w:rPr>
          <w:rFonts w:ascii="Arial" w:hAnsi="Arial"/>
          <w:b/>
          <w:spacing w:val="-2"/>
          <w:sz w:val="20"/>
        </w:rPr>
        <w:t>ÜNİVERSİTESİ</w:t>
      </w:r>
    </w:p>
    <w:p w:rsidR="000A469B" w:rsidRDefault="00E95C7F" w:rsidP="00DE2471">
      <w:pPr>
        <w:spacing w:before="177" w:line="276" w:lineRule="auto"/>
        <w:ind w:left="654" w:right="1115"/>
        <w:jc w:val="center"/>
        <w:rPr>
          <w:rFonts w:ascii="Arial" w:hAnsi="Arial"/>
          <w:b/>
          <w:sz w:val="20"/>
        </w:rPr>
      </w:pPr>
      <w:r>
        <w:rPr>
          <w:rFonts w:ascii="Arial" w:hAnsi="Arial"/>
          <w:b/>
          <w:sz w:val="20"/>
        </w:rPr>
        <w:t>HAZIRLIK</w:t>
      </w:r>
      <w:r w:rsidR="00DE2471">
        <w:rPr>
          <w:rFonts w:ascii="Arial" w:hAnsi="Arial"/>
          <w:b/>
          <w:sz w:val="20"/>
        </w:rPr>
        <w:t xml:space="preserve"> KAMPÜSÜ GÜVENLİK KABİNİ TEKNİK ŞARTNAMESİ</w:t>
      </w:r>
    </w:p>
    <w:p w:rsidR="000A469B" w:rsidRDefault="000A469B">
      <w:pPr>
        <w:pStyle w:val="GvdeMetni"/>
        <w:ind w:left="0"/>
        <w:rPr>
          <w:rFonts w:ascii="Arial"/>
          <w:b/>
        </w:rPr>
      </w:pPr>
    </w:p>
    <w:p w:rsidR="000A469B" w:rsidRDefault="000A469B">
      <w:pPr>
        <w:pStyle w:val="GvdeMetni"/>
        <w:spacing w:before="128"/>
        <w:ind w:left="0"/>
        <w:rPr>
          <w:rFonts w:ascii="Arial"/>
          <w:b/>
        </w:rPr>
      </w:pPr>
    </w:p>
    <w:p w:rsidR="000A469B" w:rsidRDefault="00DE2471">
      <w:pPr>
        <w:pStyle w:val="ListeParagraf"/>
        <w:numPr>
          <w:ilvl w:val="0"/>
          <w:numId w:val="6"/>
        </w:numPr>
        <w:tabs>
          <w:tab w:val="left" w:pos="319"/>
        </w:tabs>
        <w:ind w:left="319" w:hanging="219"/>
        <w:rPr>
          <w:b/>
          <w:sz w:val="20"/>
        </w:rPr>
      </w:pPr>
      <w:r>
        <w:rPr>
          <w:b/>
          <w:spacing w:val="-2"/>
          <w:sz w:val="20"/>
        </w:rPr>
        <w:t>GİRİŞ</w:t>
      </w:r>
    </w:p>
    <w:p w:rsidR="000A469B" w:rsidRDefault="00E95C7F">
      <w:pPr>
        <w:pStyle w:val="GvdeMetni"/>
        <w:spacing w:before="181" w:line="261" w:lineRule="auto"/>
        <w:ind w:right="561" w:firstLine="719"/>
        <w:jc w:val="both"/>
        <w:rPr>
          <w:rFonts w:ascii="Arial" w:hAnsi="Arial"/>
        </w:rPr>
      </w:pPr>
      <w:r>
        <w:rPr>
          <w:rFonts w:ascii="Arial" w:hAnsi="Arial"/>
        </w:rPr>
        <w:t>Piri Reis Üniversitesi Hazırlık</w:t>
      </w:r>
      <w:r w:rsidR="00DE2471">
        <w:rPr>
          <w:rFonts w:ascii="Arial" w:hAnsi="Arial"/>
        </w:rPr>
        <w:t xml:space="preserve"> Kampüsü Ana Girişine Güvenlik Kabini yapım işi.</w:t>
      </w:r>
    </w:p>
    <w:p w:rsidR="000A469B" w:rsidRDefault="00DE2471">
      <w:pPr>
        <w:pStyle w:val="Balk1"/>
        <w:numPr>
          <w:ilvl w:val="1"/>
          <w:numId w:val="6"/>
        </w:numPr>
        <w:tabs>
          <w:tab w:val="left" w:pos="428"/>
        </w:tabs>
        <w:spacing w:before="154"/>
        <w:ind w:left="428" w:hanging="328"/>
        <w:rPr>
          <w:rFonts w:ascii="Arial"/>
        </w:rPr>
      </w:pPr>
      <w:r>
        <w:rPr>
          <w:rFonts w:ascii="Arial"/>
          <w:spacing w:val="-2"/>
        </w:rPr>
        <w:t>Genel</w:t>
      </w:r>
    </w:p>
    <w:p w:rsidR="00894E6A" w:rsidRDefault="00894E6A">
      <w:pPr>
        <w:pStyle w:val="GvdeMetni"/>
        <w:spacing w:before="180" w:line="256" w:lineRule="auto"/>
        <w:ind w:right="559" w:firstLine="720"/>
        <w:jc w:val="both"/>
      </w:pPr>
      <w:r>
        <w:t>İşbu teknik şartnamede belirtildiği gibi, anahtar teslim şekilde yapılacaktır.</w:t>
      </w:r>
    </w:p>
    <w:p w:rsidR="00894E6A" w:rsidRDefault="00894E6A" w:rsidP="00894E6A">
      <w:pPr>
        <w:pStyle w:val="GvdeMetni"/>
        <w:spacing w:before="180" w:line="256" w:lineRule="auto"/>
        <w:ind w:right="559" w:firstLine="720"/>
        <w:jc w:val="both"/>
        <w:rPr>
          <w:rFonts w:ascii="Arial" w:hAnsi="Arial"/>
        </w:rPr>
      </w:pPr>
      <w:r>
        <w:t>İSG ile ilgili tüm ekipman, malzeme temini, çalışma esnasında yetkili bulundurma ve kontrolleri yaptırma firmanın sorumluluğundadır.</w:t>
      </w:r>
    </w:p>
    <w:p w:rsidR="000A469B" w:rsidRDefault="00DE2471">
      <w:pPr>
        <w:pStyle w:val="GvdeMetni"/>
        <w:spacing w:before="180" w:line="256" w:lineRule="auto"/>
        <w:ind w:right="559" w:firstLine="720"/>
        <w:jc w:val="both"/>
        <w:rPr>
          <w:rFonts w:ascii="Arial" w:hAnsi="Arial"/>
        </w:rPr>
      </w:pPr>
      <w:r>
        <w:rPr>
          <w:rFonts w:ascii="Arial" w:hAnsi="Arial"/>
        </w:rPr>
        <w:t xml:space="preserve">Yapılacak inşaat işleri ile ilgili tüm imalat çizimleri, imalatçı </w:t>
      </w:r>
      <w:r>
        <w:rPr>
          <w:rFonts w:ascii="Arial" w:hAnsi="Arial"/>
          <w:spacing w:val="9"/>
        </w:rPr>
        <w:t xml:space="preserve">verileri, </w:t>
      </w:r>
      <w:r>
        <w:rPr>
          <w:rFonts w:ascii="Arial" w:hAnsi="Arial"/>
        </w:rPr>
        <w:t>teçhizat, malzeme ile ilgili belgeler onaya sunulacak, ayrıca şantiye tesliminden önce bu onaylar alınmış olacaktır.</w:t>
      </w:r>
    </w:p>
    <w:p w:rsidR="00894E6A" w:rsidRDefault="00894E6A">
      <w:pPr>
        <w:pStyle w:val="GvdeMetni"/>
        <w:spacing w:before="180" w:line="256" w:lineRule="auto"/>
        <w:ind w:right="559" w:firstLine="720"/>
        <w:jc w:val="both"/>
        <w:rPr>
          <w:rFonts w:ascii="Arial" w:hAnsi="Arial"/>
        </w:rPr>
      </w:pPr>
      <w:r>
        <w:t>İşi alan firma siparişten sonra Üniversite yetkili ile işe başlama tarihini karşılıklı olarak belirlemelidir.</w:t>
      </w:r>
    </w:p>
    <w:p w:rsidR="000A469B" w:rsidRDefault="00DE2471">
      <w:pPr>
        <w:pStyle w:val="GvdeMetni"/>
        <w:spacing w:before="197" w:line="278" w:lineRule="auto"/>
        <w:ind w:right="559"/>
        <w:jc w:val="both"/>
        <w:rPr>
          <w:rFonts w:ascii="Arial" w:hAnsi="Arial"/>
        </w:rPr>
      </w:pPr>
      <w:r>
        <w:rPr>
          <w:rFonts w:ascii="Arial" w:hAnsi="Arial"/>
        </w:rPr>
        <w:t>Kısmi olarak onaya sunulan belgelerde, imalatçının adı, ticari unvanı, T.S.E belgeleri, imalat yeterlilik belgesi,</w:t>
      </w:r>
      <w:r>
        <w:rPr>
          <w:rFonts w:ascii="Arial" w:hAnsi="Arial"/>
          <w:spacing w:val="-12"/>
        </w:rPr>
        <w:t xml:space="preserve"> </w:t>
      </w:r>
      <w:r>
        <w:rPr>
          <w:rFonts w:ascii="Arial" w:hAnsi="Arial"/>
        </w:rPr>
        <w:t>test</w:t>
      </w:r>
      <w:r>
        <w:rPr>
          <w:rFonts w:ascii="Arial" w:hAnsi="Arial"/>
          <w:spacing w:val="-12"/>
        </w:rPr>
        <w:t xml:space="preserve"> </w:t>
      </w:r>
      <w:r>
        <w:rPr>
          <w:rFonts w:ascii="Arial" w:hAnsi="Arial"/>
        </w:rPr>
        <w:t>sonuçları,</w:t>
      </w:r>
      <w:r>
        <w:rPr>
          <w:rFonts w:ascii="Arial" w:hAnsi="Arial"/>
          <w:spacing w:val="-12"/>
        </w:rPr>
        <w:t xml:space="preserve"> </w:t>
      </w:r>
      <w:r>
        <w:rPr>
          <w:rFonts w:ascii="Arial" w:hAnsi="Arial"/>
        </w:rPr>
        <w:t>katalog,</w:t>
      </w:r>
      <w:r>
        <w:rPr>
          <w:rFonts w:ascii="Arial" w:hAnsi="Arial"/>
          <w:spacing w:val="-12"/>
        </w:rPr>
        <w:t xml:space="preserve"> </w:t>
      </w:r>
      <w:r>
        <w:rPr>
          <w:rFonts w:ascii="Arial" w:hAnsi="Arial"/>
        </w:rPr>
        <w:t>uygulama</w:t>
      </w:r>
      <w:r>
        <w:rPr>
          <w:rFonts w:ascii="Arial" w:hAnsi="Arial"/>
          <w:spacing w:val="-14"/>
        </w:rPr>
        <w:t xml:space="preserve"> </w:t>
      </w:r>
      <w:r>
        <w:rPr>
          <w:rFonts w:ascii="Arial" w:hAnsi="Arial"/>
        </w:rPr>
        <w:t>metodu</w:t>
      </w:r>
      <w:r>
        <w:rPr>
          <w:rFonts w:ascii="Arial" w:hAnsi="Arial"/>
          <w:spacing w:val="-12"/>
        </w:rPr>
        <w:t xml:space="preserve"> </w:t>
      </w:r>
      <w:r>
        <w:rPr>
          <w:rFonts w:ascii="Arial" w:hAnsi="Arial"/>
        </w:rPr>
        <w:t>ve</w:t>
      </w:r>
      <w:r>
        <w:rPr>
          <w:rFonts w:ascii="Arial" w:hAnsi="Arial"/>
          <w:spacing w:val="-10"/>
        </w:rPr>
        <w:t xml:space="preserve"> </w:t>
      </w:r>
      <w:r>
        <w:rPr>
          <w:rFonts w:ascii="Arial" w:hAnsi="Arial"/>
        </w:rPr>
        <w:t>bilgileri,</w:t>
      </w:r>
      <w:r>
        <w:rPr>
          <w:rFonts w:ascii="Arial" w:hAnsi="Arial"/>
          <w:spacing w:val="-12"/>
        </w:rPr>
        <w:t xml:space="preserve"> </w:t>
      </w:r>
      <w:r>
        <w:rPr>
          <w:rFonts w:ascii="Arial" w:hAnsi="Arial"/>
        </w:rPr>
        <w:t>model</w:t>
      </w:r>
      <w:r>
        <w:rPr>
          <w:rFonts w:ascii="Arial" w:hAnsi="Arial"/>
          <w:spacing w:val="-13"/>
        </w:rPr>
        <w:t xml:space="preserve"> </w:t>
      </w:r>
      <w:r>
        <w:rPr>
          <w:rFonts w:ascii="Arial" w:hAnsi="Arial"/>
        </w:rPr>
        <w:t>numaraları</w:t>
      </w:r>
      <w:r>
        <w:rPr>
          <w:rFonts w:ascii="Arial" w:hAnsi="Arial"/>
          <w:spacing w:val="-12"/>
        </w:rPr>
        <w:t xml:space="preserve"> </w:t>
      </w:r>
      <w:r>
        <w:rPr>
          <w:rFonts w:ascii="Arial" w:hAnsi="Arial"/>
        </w:rPr>
        <w:t>gerektiğinde</w:t>
      </w:r>
      <w:r>
        <w:rPr>
          <w:rFonts w:ascii="Arial" w:hAnsi="Arial"/>
          <w:spacing w:val="-12"/>
        </w:rPr>
        <w:t xml:space="preserve"> </w:t>
      </w:r>
      <w:r>
        <w:rPr>
          <w:rFonts w:ascii="Arial" w:hAnsi="Arial"/>
        </w:rPr>
        <w:t>numuneleriyle referansları yüklenici ile yapılan inşaat sözleşmesi hükümlerine uygunluk esas olacaktır.</w:t>
      </w:r>
    </w:p>
    <w:p w:rsidR="000A469B" w:rsidRDefault="00DE2471">
      <w:pPr>
        <w:pStyle w:val="GvdeMetni"/>
        <w:spacing w:before="169" w:line="285" w:lineRule="auto"/>
        <w:ind w:right="558" w:firstLine="720"/>
        <w:jc w:val="both"/>
        <w:rPr>
          <w:rFonts w:ascii="Arial" w:hAnsi="Arial"/>
        </w:rPr>
      </w:pPr>
      <w:r>
        <w:rPr>
          <w:rFonts w:ascii="Arial" w:hAnsi="Arial"/>
        </w:rPr>
        <w:t xml:space="preserve">Malzemelerin seçimi projeye ve tanımlara uygun olarak işveren seçtiği ya da önerdiği ürün </w:t>
      </w:r>
      <w:r>
        <w:rPr>
          <w:rFonts w:ascii="Arial" w:hAnsi="Arial"/>
          <w:spacing w:val="-2"/>
        </w:rPr>
        <w:t>kullanılacaktır.</w:t>
      </w:r>
    </w:p>
    <w:p w:rsidR="000A469B" w:rsidRDefault="00DE2471">
      <w:pPr>
        <w:pStyle w:val="GvdeMetni"/>
        <w:spacing w:before="161" w:line="285" w:lineRule="auto"/>
        <w:ind w:right="558" w:firstLine="720"/>
        <w:jc w:val="both"/>
        <w:rPr>
          <w:rFonts w:ascii="Arial" w:hAnsi="Arial"/>
        </w:rPr>
      </w:pPr>
      <w:r>
        <w:rPr>
          <w:rFonts w:ascii="Arial" w:hAnsi="Arial"/>
        </w:rPr>
        <w:t xml:space="preserve">Yüklenicinin yapacağı imalatlarda ki bozukluklar (malzeme dahil) tamamen yüklenicinin sorumluluğunda olup, bu gibi imalatlar işverence söktürülecek ve yenisi bila bedel olarak Yükleniciye </w:t>
      </w:r>
      <w:r>
        <w:rPr>
          <w:rFonts w:ascii="Arial" w:hAnsi="Arial"/>
          <w:spacing w:val="9"/>
        </w:rPr>
        <w:t>yaptırılacaktır.</w:t>
      </w:r>
    </w:p>
    <w:p w:rsidR="000A469B" w:rsidRDefault="00DE2471">
      <w:pPr>
        <w:pStyle w:val="GvdeMetni"/>
        <w:spacing w:before="163" w:line="290" w:lineRule="auto"/>
        <w:ind w:right="555" w:firstLine="720"/>
        <w:jc w:val="both"/>
        <w:rPr>
          <w:rFonts w:ascii="Arial" w:hAnsi="Arial"/>
        </w:rPr>
      </w:pPr>
      <w:r>
        <w:rPr>
          <w:rFonts w:ascii="Arial" w:hAnsi="Arial"/>
        </w:rPr>
        <w:t>Geçici kabulde tüm mahaller temiz, tozsuz, lekesiz, pürüzsüz halde hemen kullanıma hazır bir şekilde,</w:t>
      </w:r>
      <w:r>
        <w:rPr>
          <w:rFonts w:ascii="Arial" w:hAnsi="Arial"/>
          <w:spacing w:val="-11"/>
        </w:rPr>
        <w:t xml:space="preserve"> </w:t>
      </w:r>
      <w:r>
        <w:rPr>
          <w:rFonts w:ascii="Arial" w:hAnsi="Arial"/>
        </w:rPr>
        <w:t>hiçbir</w:t>
      </w:r>
      <w:r>
        <w:rPr>
          <w:rFonts w:ascii="Arial" w:hAnsi="Arial"/>
          <w:spacing w:val="-11"/>
        </w:rPr>
        <w:t xml:space="preserve"> </w:t>
      </w:r>
      <w:r>
        <w:rPr>
          <w:rFonts w:ascii="Arial" w:hAnsi="Arial"/>
        </w:rPr>
        <w:t>inşaat</w:t>
      </w:r>
      <w:r>
        <w:rPr>
          <w:rFonts w:ascii="Arial" w:hAnsi="Arial"/>
          <w:spacing w:val="-10"/>
        </w:rPr>
        <w:t xml:space="preserve"> </w:t>
      </w:r>
      <w:r>
        <w:rPr>
          <w:rFonts w:ascii="Arial" w:hAnsi="Arial"/>
        </w:rPr>
        <w:t>pisliği</w:t>
      </w:r>
      <w:r>
        <w:rPr>
          <w:rFonts w:ascii="Arial" w:hAnsi="Arial"/>
          <w:spacing w:val="-8"/>
        </w:rPr>
        <w:t xml:space="preserve"> </w:t>
      </w:r>
      <w:r>
        <w:rPr>
          <w:rFonts w:ascii="Arial" w:hAnsi="Arial"/>
        </w:rPr>
        <w:t>ve</w:t>
      </w:r>
      <w:r>
        <w:rPr>
          <w:rFonts w:ascii="Arial" w:hAnsi="Arial"/>
          <w:spacing w:val="-10"/>
        </w:rPr>
        <w:t xml:space="preserve"> </w:t>
      </w:r>
      <w:r>
        <w:rPr>
          <w:rFonts w:ascii="Arial" w:hAnsi="Arial"/>
        </w:rPr>
        <w:t>tozu</w:t>
      </w:r>
      <w:r>
        <w:rPr>
          <w:rFonts w:ascii="Arial" w:hAnsi="Arial"/>
          <w:spacing w:val="-10"/>
        </w:rPr>
        <w:t xml:space="preserve"> </w:t>
      </w:r>
      <w:r>
        <w:rPr>
          <w:rFonts w:ascii="Arial" w:hAnsi="Arial"/>
        </w:rPr>
        <w:t>olmaksızın,</w:t>
      </w:r>
      <w:r>
        <w:rPr>
          <w:rFonts w:ascii="Arial" w:hAnsi="Arial"/>
          <w:spacing w:val="-10"/>
        </w:rPr>
        <w:t xml:space="preserve"> </w:t>
      </w:r>
      <w:r>
        <w:rPr>
          <w:rFonts w:ascii="Arial" w:hAnsi="Arial"/>
        </w:rPr>
        <w:t>ek</w:t>
      </w:r>
      <w:r>
        <w:rPr>
          <w:rFonts w:ascii="Arial" w:hAnsi="Arial"/>
          <w:spacing w:val="-8"/>
        </w:rPr>
        <w:t xml:space="preserve"> </w:t>
      </w:r>
      <w:r>
        <w:rPr>
          <w:rFonts w:ascii="Arial" w:hAnsi="Arial"/>
        </w:rPr>
        <w:t>bir</w:t>
      </w:r>
      <w:r>
        <w:rPr>
          <w:rFonts w:ascii="Arial" w:hAnsi="Arial"/>
          <w:spacing w:val="-11"/>
        </w:rPr>
        <w:t xml:space="preserve"> </w:t>
      </w:r>
      <w:r>
        <w:rPr>
          <w:rFonts w:ascii="Arial" w:hAnsi="Arial"/>
        </w:rPr>
        <w:t>temizliğe</w:t>
      </w:r>
      <w:r>
        <w:rPr>
          <w:rFonts w:ascii="Arial" w:hAnsi="Arial"/>
          <w:spacing w:val="-10"/>
        </w:rPr>
        <w:t xml:space="preserve"> </w:t>
      </w:r>
      <w:r>
        <w:rPr>
          <w:rFonts w:ascii="Arial" w:hAnsi="Arial"/>
        </w:rPr>
        <w:t>gerek</w:t>
      </w:r>
      <w:r>
        <w:rPr>
          <w:rFonts w:ascii="Arial" w:hAnsi="Arial"/>
          <w:spacing w:val="-8"/>
        </w:rPr>
        <w:t xml:space="preserve"> </w:t>
      </w:r>
      <w:r>
        <w:rPr>
          <w:rFonts w:ascii="Arial" w:hAnsi="Arial"/>
        </w:rPr>
        <w:t>kalmayacak</w:t>
      </w:r>
      <w:r>
        <w:rPr>
          <w:rFonts w:ascii="Arial" w:hAnsi="Arial"/>
          <w:spacing w:val="-8"/>
        </w:rPr>
        <w:t xml:space="preserve"> </w:t>
      </w:r>
      <w:r>
        <w:rPr>
          <w:rFonts w:ascii="Arial" w:hAnsi="Arial"/>
        </w:rPr>
        <w:t>şekilde</w:t>
      </w:r>
      <w:r>
        <w:rPr>
          <w:rFonts w:ascii="Arial" w:hAnsi="Arial"/>
          <w:spacing w:val="-11"/>
        </w:rPr>
        <w:t xml:space="preserve"> </w:t>
      </w:r>
      <w:r>
        <w:rPr>
          <w:rFonts w:ascii="Arial" w:hAnsi="Arial"/>
        </w:rPr>
        <w:t>teslim</w:t>
      </w:r>
      <w:r>
        <w:rPr>
          <w:rFonts w:ascii="Arial" w:hAnsi="Arial"/>
          <w:spacing w:val="-8"/>
        </w:rPr>
        <w:t xml:space="preserve"> </w:t>
      </w:r>
      <w:r>
        <w:rPr>
          <w:rFonts w:ascii="Arial" w:hAnsi="Arial"/>
        </w:rPr>
        <w:t>edilecektir.</w:t>
      </w:r>
    </w:p>
    <w:p w:rsidR="00894E6A" w:rsidRDefault="00894E6A">
      <w:pPr>
        <w:pStyle w:val="GvdeMetni"/>
        <w:spacing w:before="163" w:line="290" w:lineRule="auto"/>
        <w:ind w:right="555" w:firstLine="720"/>
        <w:jc w:val="both"/>
        <w:rPr>
          <w:rFonts w:ascii="Arial" w:hAnsi="Arial"/>
        </w:rPr>
      </w:pPr>
      <w:r>
        <w:t>Firma çalışacağı alanı mevcut haliyle teslim alıp boşaltma, demontaj ve montaj işlerinden sorumludur, alanı teslim aldığı hali ile temiz şekilde teslim etmelidir</w:t>
      </w:r>
    </w:p>
    <w:p w:rsidR="000A469B" w:rsidRDefault="000A469B">
      <w:pPr>
        <w:pStyle w:val="GvdeMetni"/>
        <w:ind w:left="0"/>
        <w:rPr>
          <w:rFonts w:ascii="Arial"/>
        </w:rPr>
      </w:pPr>
    </w:p>
    <w:p w:rsidR="000A469B" w:rsidRDefault="000A469B">
      <w:pPr>
        <w:pStyle w:val="GvdeMetni"/>
        <w:spacing w:before="68"/>
        <w:ind w:left="0"/>
        <w:rPr>
          <w:rFonts w:ascii="Arial"/>
        </w:rPr>
      </w:pPr>
    </w:p>
    <w:p w:rsidR="000A469B" w:rsidRDefault="00DE2471">
      <w:pPr>
        <w:pStyle w:val="Balk1"/>
        <w:numPr>
          <w:ilvl w:val="1"/>
          <w:numId w:val="6"/>
        </w:numPr>
        <w:tabs>
          <w:tab w:val="left" w:pos="539"/>
        </w:tabs>
        <w:ind w:left="539" w:hanging="439"/>
        <w:rPr>
          <w:rFonts w:ascii="Arial" w:hAnsi="Arial"/>
        </w:rPr>
      </w:pPr>
      <w:r>
        <w:rPr>
          <w:rFonts w:ascii="Arial" w:hAnsi="Arial"/>
        </w:rPr>
        <w:t>Malzemeler</w:t>
      </w:r>
      <w:r>
        <w:rPr>
          <w:rFonts w:ascii="Arial" w:hAnsi="Arial"/>
          <w:spacing w:val="-9"/>
        </w:rPr>
        <w:t xml:space="preserve"> </w:t>
      </w:r>
      <w:r>
        <w:rPr>
          <w:rFonts w:ascii="Arial" w:hAnsi="Arial"/>
        </w:rPr>
        <w:t>ve</w:t>
      </w:r>
      <w:r>
        <w:rPr>
          <w:rFonts w:ascii="Arial" w:hAnsi="Arial"/>
          <w:spacing w:val="-5"/>
        </w:rPr>
        <w:t xml:space="preserve"> </w:t>
      </w:r>
      <w:r>
        <w:rPr>
          <w:rFonts w:ascii="Arial" w:hAnsi="Arial"/>
          <w:spacing w:val="-2"/>
        </w:rPr>
        <w:t>İşçilik</w:t>
      </w:r>
    </w:p>
    <w:p w:rsidR="000A469B" w:rsidRDefault="00DE2471">
      <w:pPr>
        <w:pStyle w:val="GvdeMetni"/>
        <w:spacing w:before="216" w:line="283" w:lineRule="auto"/>
        <w:ind w:right="558" w:firstLine="720"/>
        <w:jc w:val="both"/>
        <w:rPr>
          <w:rFonts w:ascii="Arial" w:hAnsi="Arial"/>
        </w:rPr>
      </w:pPr>
      <w:r>
        <w:rPr>
          <w:rFonts w:ascii="Arial" w:hAnsi="Arial"/>
        </w:rPr>
        <w:t>"Malzeme" terimi, Yüklenici tarafından temin edilen işe göre her cins ham, işlenmiş veya imal edilmiş bütün malzeme, teçhizat ve makine anlamına gelecektir.</w:t>
      </w:r>
    </w:p>
    <w:p w:rsidR="000A469B" w:rsidRDefault="00DE2471">
      <w:pPr>
        <w:pStyle w:val="GvdeMetni"/>
        <w:spacing w:before="161" w:line="278" w:lineRule="auto"/>
        <w:ind w:right="560" w:firstLine="720"/>
        <w:jc w:val="both"/>
        <w:rPr>
          <w:rFonts w:ascii="Arial" w:hAnsi="Arial"/>
        </w:rPr>
      </w:pPr>
      <w:r>
        <w:rPr>
          <w:rFonts w:ascii="Arial" w:hAnsi="Arial"/>
        </w:rPr>
        <w:t>Yüklenici</w:t>
      </w:r>
      <w:r>
        <w:rPr>
          <w:rFonts w:ascii="Arial" w:hAnsi="Arial"/>
          <w:spacing w:val="-14"/>
        </w:rPr>
        <w:t xml:space="preserve"> </w:t>
      </w:r>
      <w:r>
        <w:rPr>
          <w:rFonts w:ascii="Arial" w:hAnsi="Arial"/>
        </w:rPr>
        <w:t>tüm</w:t>
      </w:r>
      <w:r>
        <w:rPr>
          <w:rFonts w:ascii="Arial" w:hAnsi="Arial"/>
          <w:spacing w:val="-14"/>
        </w:rPr>
        <w:t xml:space="preserve"> </w:t>
      </w:r>
      <w:r>
        <w:rPr>
          <w:rFonts w:ascii="Arial" w:hAnsi="Arial"/>
        </w:rPr>
        <w:t>imalatlarda</w:t>
      </w:r>
      <w:r>
        <w:rPr>
          <w:rFonts w:ascii="Arial" w:hAnsi="Arial"/>
          <w:spacing w:val="-14"/>
        </w:rPr>
        <w:t xml:space="preserve"> </w:t>
      </w:r>
      <w:r>
        <w:rPr>
          <w:rFonts w:ascii="Arial" w:hAnsi="Arial"/>
        </w:rPr>
        <w:t>(inşaat,</w:t>
      </w:r>
      <w:r>
        <w:rPr>
          <w:rFonts w:ascii="Arial" w:hAnsi="Arial"/>
          <w:spacing w:val="-14"/>
        </w:rPr>
        <w:t xml:space="preserve"> </w:t>
      </w:r>
      <w:r>
        <w:rPr>
          <w:rFonts w:ascii="Arial" w:hAnsi="Arial"/>
        </w:rPr>
        <w:t>mekanik,</w:t>
      </w:r>
      <w:r>
        <w:rPr>
          <w:rFonts w:ascii="Arial" w:hAnsi="Arial"/>
          <w:spacing w:val="-14"/>
        </w:rPr>
        <w:t xml:space="preserve"> </w:t>
      </w:r>
      <w:r>
        <w:rPr>
          <w:rFonts w:ascii="Arial" w:hAnsi="Arial"/>
        </w:rPr>
        <w:t>elektrik)</w:t>
      </w:r>
      <w:r>
        <w:rPr>
          <w:rFonts w:ascii="Arial" w:hAnsi="Arial"/>
          <w:spacing w:val="-14"/>
        </w:rPr>
        <w:t xml:space="preserve"> </w:t>
      </w:r>
      <w:r>
        <w:rPr>
          <w:rFonts w:ascii="Arial" w:hAnsi="Arial"/>
        </w:rPr>
        <w:t>kullanacağı</w:t>
      </w:r>
      <w:r>
        <w:rPr>
          <w:rFonts w:ascii="Arial" w:hAnsi="Arial"/>
          <w:spacing w:val="-14"/>
        </w:rPr>
        <w:t xml:space="preserve"> </w:t>
      </w:r>
      <w:r>
        <w:rPr>
          <w:rFonts w:ascii="Arial" w:hAnsi="Arial"/>
        </w:rPr>
        <w:t>malzemeleri</w:t>
      </w:r>
      <w:r>
        <w:rPr>
          <w:rFonts w:ascii="Arial" w:hAnsi="Arial"/>
          <w:spacing w:val="-14"/>
        </w:rPr>
        <w:t xml:space="preserve"> </w:t>
      </w:r>
      <w:r>
        <w:rPr>
          <w:rFonts w:ascii="Arial" w:hAnsi="Arial"/>
        </w:rPr>
        <w:t>Işveren'e,</w:t>
      </w:r>
      <w:r>
        <w:rPr>
          <w:rFonts w:ascii="Arial" w:hAnsi="Arial"/>
          <w:spacing w:val="-14"/>
        </w:rPr>
        <w:t xml:space="preserve"> </w:t>
      </w:r>
      <w:r>
        <w:rPr>
          <w:rFonts w:ascii="Arial" w:hAnsi="Arial"/>
        </w:rPr>
        <w:t>üretim</w:t>
      </w:r>
      <w:r>
        <w:rPr>
          <w:rFonts w:ascii="Arial" w:hAnsi="Arial"/>
          <w:spacing w:val="-13"/>
        </w:rPr>
        <w:t xml:space="preserve"> </w:t>
      </w:r>
      <w:r>
        <w:rPr>
          <w:rFonts w:ascii="Arial" w:hAnsi="Arial"/>
        </w:rPr>
        <w:t>veya Şantiye de kullanmadan önce onaylatacaktır.</w:t>
      </w:r>
    </w:p>
    <w:p w:rsidR="000A469B" w:rsidRDefault="00DE2471">
      <w:pPr>
        <w:pStyle w:val="GvdeMetni"/>
        <w:spacing w:before="160" w:line="290" w:lineRule="auto"/>
        <w:ind w:firstLine="720"/>
        <w:rPr>
          <w:rFonts w:ascii="Arial" w:hAnsi="Arial"/>
        </w:rPr>
      </w:pPr>
      <w:r>
        <w:rPr>
          <w:rFonts w:ascii="Arial" w:hAnsi="Arial"/>
        </w:rPr>
        <w:t>Malzemelerin,</w:t>
      </w:r>
      <w:r>
        <w:rPr>
          <w:rFonts w:ascii="Arial" w:hAnsi="Arial"/>
          <w:spacing w:val="80"/>
        </w:rPr>
        <w:t xml:space="preserve"> </w:t>
      </w:r>
      <w:r>
        <w:rPr>
          <w:rFonts w:ascii="Arial" w:hAnsi="Arial"/>
        </w:rPr>
        <w:t>ürünlerin</w:t>
      </w:r>
      <w:r>
        <w:rPr>
          <w:rFonts w:ascii="Arial" w:hAnsi="Arial"/>
          <w:spacing w:val="80"/>
        </w:rPr>
        <w:t xml:space="preserve"> </w:t>
      </w:r>
      <w:r>
        <w:rPr>
          <w:rFonts w:ascii="Arial" w:hAnsi="Arial"/>
        </w:rPr>
        <w:t>ve</w:t>
      </w:r>
      <w:r>
        <w:rPr>
          <w:rFonts w:ascii="Arial" w:hAnsi="Arial"/>
          <w:spacing w:val="80"/>
        </w:rPr>
        <w:t xml:space="preserve"> </w:t>
      </w:r>
      <w:r>
        <w:rPr>
          <w:rFonts w:ascii="Arial" w:hAnsi="Arial"/>
        </w:rPr>
        <w:t>işçiliğin</w:t>
      </w:r>
      <w:r>
        <w:rPr>
          <w:rFonts w:ascii="Arial" w:hAnsi="Arial"/>
          <w:spacing w:val="80"/>
        </w:rPr>
        <w:t xml:space="preserve"> </w:t>
      </w:r>
      <w:r>
        <w:rPr>
          <w:rFonts w:ascii="Arial" w:hAnsi="Arial"/>
        </w:rPr>
        <w:t>tamamen</w:t>
      </w:r>
      <w:r>
        <w:rPr>
          <w:rFonts w:ascii="Arial" w:hAnsi="Arial"/>
          <w:spacing w:val="80"/>
        </w:rPr>
        <w:t xml:space="preserve"> </w:t>
      </w:r>
      <w:r>
        <w:rPr>
          <w:rFonts w:ascii="Arial" w:hAnsi="Arial"/>
        </w:rPr>
        <w:t>ayrıntılı</w:t>
      </w:r>
      <w:r>
        <w:rPr>
          <w:rFonts w:ascii="Arial" w:hAnsi="Arial"/>
          <w:spacing w:val="80"/>
        </w:rPr>
        <w:t xml:space="preserve"> </w:t>
      </w:r>
      <w:r>
        <w:rPr>
          <w:rFonts w:ascii="Arial" w:hAnsi="Arial"/>
        </w:rPr>
        <w:t>olarak</w:t>
      </w:r>
      <w:r>
        <w:rPr>
          <w:rFonts w:ascii="Arial" w:hAnsi="Arial"/>
          <w:spacing w:val="80"/>
        </w:rPr>
        <w:t xml:space="preserve"> </w:t>
      </w:r>
      <w:r>
        <w:rPr>
          <w:rFonts w:ascii="Arial" w:hAnsi="Arial"/>
        </w:rPr>
        <w:t>açıklanmadığı</w:t>
      </w:r>
      <w:r>
        <w:rPr>
          <w:rFonts w:ascii="Arial" w:hAnsi="Arial"/>
          <w:spacing w:val="80"/>
        </w:rPr>
        <w:t xml:space="preserve"> </w:t>
      </w:r>
      <w:r>
        <w:rPr>
          <w:rFonts w:ascii="Arial" w:hAnsi="Arial"/>
        </w:rPr>
        <w:t>yada</w:t>
      </w:r>
      <w:r>
        <w:rPr>
          <w:rFonts w:ascii="Arial" w:hAnsi="Arial"/>
          <w:spacing w:val="80"/>
        </w:rPr>
        <w:t xml:space="preserve"> </w:t>
      </w:r>
      <w:r>
        <w:rPr>
          <w:rFonts w:ascii="Arial" w:hAnsi="Arial"/>
        </w:rPr>
        <w:t>açıkça belirtilmediği yerlerde ve durumlarda ;</w:t>
      </w:r>
    </w:p>
    <w:p w:rsidR="000A469B" w:rsidRDefault="00DE2471">
      <w:pPr>
        <w:pStyle w:val="ListeParagraf"/>
        <w:numPr>
          <w:ilvl w:val="0"/>
          <w:numId w:val="5"/>
        </w:numPr>
        <w:tabs>
          <w:tab w:val="left" w:pos="791"/>
        </w:tabs>
        <w:spacing w:before="121" w:line="273" w:lineRule="auto"/>
        <w:ind w:right="562" w:firstLine="0"/>
        <w:rPr>
          <w:sz w:val="24"/>
        </w:rPr>
      </w:pPr>
      <w:r>
        <w:rPr>
          <w:sz w:val="20"/>
        </w:rPr>
        <w:t>işe uygun bir standart ve proje dokümanları bağlamında tespit edilen, ya</w:t>
      </w:r>
      <w:r>
        <w:rPr>
          <w:spacing w:val="-1"/>
          <w:sz w:val="20"/>
        </w:rPr>
        <w:t xml:space="preserve"> </w:t>
      </w:r>
      <w:r>
        <w:rPr>
          <w:sz w:val="20"/>
        </w:rPr>
        <w:t>da</w:t>
      </w:r>
      <w:r>
        <w:rPr>
          <w:spacing w:val="-1"/>
          <w:sz w:val="20"/>
        </w:rPr>
        <w:t xml:space="preserve"> </w:t>
      </w:r>
      <w:r>
        <w:rPr>
          <w:sz w:val="20"/>
        </w:rPr>
        <w:t>bunlarla</w:t>
      </w:r>
      <w:r>
        <w:rPr>
          <w:spacing w:val="-1"/>
          <w:sz w:val="20"/>
        </w:rPr>
        <w:t xml:space="preserve"> </w:t>
      </w:r>
      <w:r>
        <w:rPr>
          <w:sz w:val="20"/>
        </w:rPr>
        <w:t>makul</w:t>
      </w:r>
      <w:r>
        <w:rPr>
          <w:spacing w:val="-1"/>
          <w:sz w:val="20"/>
        </w:rPr>
        <w:t xml:space="preserve"> </w:t>
      </w:r>
      <w:r>
        <w:rPr>
          <w:sz w:val="20"/>
        </w:rPr>
        <w:t>olarak bağlantılı olan amaçlara uygun yöntemler ve,</w:t>
      </w:r>
    </w:p>
    <w:p w:rsidR="000A469B" w:rsidRDefault="00DE2471">
      <w:pPr>
        <w:pStyle w:val="ListeParagraf"/>
        <w:numPr>
          <w:ilvl w:val="0"/>
          <w:numId w:val="5"/>
        </w:numPr>
        <w:tabs>
          <w:tab w:val="left" w:pos="791"/>
        </w:tabs>
        <w:spacing w:line="249" w:lineRule="exact"/>
        <w:ind w:left="791" w:hanging="691"/>
        <w:rPr>
          <w:sz w:val="24"/>
        </w:rPr>
      </w:pPr>
      <w:r>
        <w:rPr>
          <w:sz w:val="20"/>
        </w:rPr>
        <w:t>Doğru</w:t>
      </w:r>
      <w:r>
        <w:rPr>
          <w:spacing w:val="-7"/>
          <w:sz w:val="20"/>
        </w:rPr>
        <w:t xml:space="preserve"> </w:t>
      </w:r>
      <w:r>
        <w:rPr>
          <w:sz w:val="20"/>
        </w:rPr>
        <w:t>inşaat</w:t>
      </w:r>
      <w:r>
        <w:rPr>
          <w:spacing w:val="-9"/>
          <w:sz w:val="20"/>
        </w:rPr>
        <w:t xml:space="preserve"> </w:t>
      </w:r>
      <w:r>
        <w:rPr>
          <w:sz w:val="20"/>
        </w:rPr>
        <w:t>tekniklerine</w:t>
      </w:r>
      <w:r>
        <w:rPr>
          <w:spacing w:val="-7"/>
          <w:sz w:val="20"/>
        </w:rPr>
        <w:t xml:space="preserve"> </w:t>
      </w:r>
      <w:r>
        <w:rPr>
          <w:sz w:val="20"/>
        </w:rPr>
        <w:t>uygun</w:t>
      </w:r>
      <w:r>
        <w:rPr>
          <w:spacing w:val="-9"/>
          <w:sz w:val="20"/>
        </w:rPr>
        <w:t xml:space="preserve"> </w:t>
      </w:r>
      <w:r>
        <w:rPr>
          <w:sz w:val="20"/>
        </w:rPr>
        <w:t>uygulama</w:t>
      </w:r>
      <w:r>
        <w:rPr>
          <w:spacing w:val="-7"/>
          <w:sz w:val="20"/>
        </w:rPr>
        <w:t xml:space="preserve"> </w:t>
      </w:r>
      <w:r>
        <w:rPr>
          <w:spacing w:val="-2"/>
          <w:sz w:val="20"/>
        </w:rPr>
        <w:t>yapılacaktır.</w:t>
      </w:r>
    </w:p>
    <w:p w:rsidR="000A469B" w:rsidRDefault="00DE2471">
      <w:pPr>
        <w:pStyle w:val="ListeParagraf"/>
        <w:numPr>
          <w:ilvl w:val="0"/>
          <w:numId w:val="5"/>
        </w:numPr>
        <w:tabs>
          <w:tab w:val="left" w:pos="791"/>
        </w:tabs>
        <w:ind w:left="791" w:hanging="691"/>
        <w:rPr>
          <w:sz w:val="24"/>
        </w:rPr>
      </w:pPr>
      <w:r>
        <w:rPr>
          <w:sz w:val="20"/>
        </w:rPr>
        <w:t>Aksi</w:t>
      </w:r>
      <w:r>
        <w:rPr>
          <w:spacing w:val="-12"/>
          <w:sz w:val="20"/>
        </w:rPr>
        <w:t xml:space="preserve"> </w:t>
      </w:r>
      <w:r>
        <w:rPr>
          <w:sz w:val="20"/>
        </w:rPr>
        <w:t>belirtilmedikçe</w:t>
      </w:r>
      <w:r>
        <w:rPr>
          <w:spacing w:val="-12"/>
          <w:sz w:val="20"/>
        </w:rPr>
        <w:t xml:space="preserve"> </w:t>
      </w:r>
      <w:r>
        <w:rPr>
          <w:sz w:val="20"/>
        </w:rPr>
        <w:t>Türk</w:t>
      </w:r>
      <w:r>
        <w:rPr>
          <w:spacing w:val="-7"/>
          <w:sz w:val="20"/>
        </w:rPr>
        <w:t xml:space="preserve"> </w:t>
      </w:r>
      <w:r>
        <w:rPr>
          <w:sz w:val="20"/>
        </w:rPr>
        <w:t>standartlarına</w:t>
      </w:r>
      <w:r>
        <w:rPr>
          <w:spacing w:val="-9"/>
          <w:sz w:val="20"/>
        </w:rPr>
        <w:t xml:space="preserve"> </w:t>
      </w:r>
      <w:r>
        <w:rPr>
          <w:sz w:val="20"/>
        </w:rPr>
        <w:t>uygun</w:t>
      </w:r>
      <w:r>
        <w:rPr>
          <w:spacing w:val="-8"/>
          <w:sz w:val="20"/>
        </w:rPr>
        <w:t xml:space="preserve"> </w:t>
      </w:r>
      <w:r>
        <w:rPr>
          <w:sz w:val="20"/>
        </w:rPr>
        <w:t>olacaktır.</w:t>
      </w:r>
      <w:r>
        <w:rPr>
          <w:spacing w:val="-11"/>
          <w:sz w:val="20"/>
        </w:rPr>
        <w:t xml:space="preserve"> </w:t>
      </w:r>
      <w:r>
        <w:rPr>
          <w:sz w:val="20"/>
        </w:rPr>
        <w:t>Türk</w:t>
      </w:r>
      <w:r>
        <w:rPr>
          <w:spacing w:val="-7"/>
          <w:sz w:val="20"/>
        </w:rPr>
        <w:t xml:space="preserve"> </w:t>
      </w:r>
      <w:r>
        <w:rPr>
          <w:sz w:val="20"/>
        </w:rPr>
        <w:t>standartlarının</w:t>
      </w:r>
      <w:r>
        <w:rPr>
          <w:spacing w:val="-4"/>
          <w:sz w:val="20"/>
        </w:rPr>
        <w:t xml:space="preserve"> </w:t>
      </w:r>
      <w:r>
        <w:rPr>
          <w:sz w:val="20"/>
        </w:rPr>
        <w:t>yeterli</w:t>
      </w:r>
      <w:r>
        <w:rPr>
          <w:spacing w:val="-9"/>
          <w:sz w:val="20"/>
        </w:rPr>
        <w:t xml:space="preserve"> </w:t>
      </w:r>
      <w:r>
        <w:rPr>
          <w:sz w:val="20"/>
        </w:rPr>
        <w:t>olmadığı</w:t>
      </w:r>
      <w:r>
        <w:rPr>
          <w:spacing w:val="-7"/>
          <w:sz w:val="20"/>
        </w:rPr>
        <w:t xml:space="preserve"> </w:t>
      </w:r>
      <w:r>
        <w:rPr>
          <w:spacing w:val="-2"/>
          <w:sz w:val="20"/>
        </w:rPr>
        <w:t>yerde</w:t>
      </w:r>
    </w:p>
    <w:p w:rsidR="000A469B" w:rsidRDefault="000A469B">
      <w:pPr>
        <w:rPr>
          <w:sz w:val="24"/>
        </w:rPr>
        <w:sectPr w:rsidR="000A469B">
          <w:footerReference w:type="default" r:id="rId7"/>
          <w:type w:val="continuous"/>
          <w:pgSz w:w="12240" w:h="15840"/>
          <w:pgMar w:top="1180" w:right="880" w:bottom="1200" w:left="1340" w:header="0" w:footer="1011" w:gutter="0"/>
          <w:pgNumType w:start="1"/>
          <w:cols w:space="708"/>
        </w:sectPr>
      </w:pPr>
    </w:p>
    <w:p w:rsidR="000A469B" w:rsidRDefault="00DE2471">
      <w:pPr>
        <w:pStyle w:val="GvdeMetni"/>
        <w:spacing w:before="77"/>
        <w:rPr>
          <w:rFonts w:ascii="Arial" w:hAnsi="Arial"/>
        </w:rPr>
      </w:pPr>
      <w:r>
        <w:rPr>
          <w:rFonts w:ascii="Arial" w:hAnsi="Arial"/>
        </w:rPr>
        <w:lastRenderedPageBreak/>
        <w:t>diğer</w:t>
      </w:r>
      <w:r>
        <w:rPr>
          <w:rFonts w:ascii="Arial" w:hAnsi="Arial"/>
          <w:spacing w:val="-11"/>
        </w:rPr>
        <w:t xml:space="preserve"> </w:t>
      </w:r>
      <w:r>
        <w:rPr>
          <w:rFonts w:ascii="Arial" w:hAnsi="Arial"/>
        </w:rPr>
        <w:t>eşdeğer</w:t>
      </w:r>
      <w:r>
        <w:rPr>
          <w:rFonts w:ascii="Arial" w:hAnsi="Arial"/>
          <w:spacing w:val="-10"/>
        </w:rPr>
        <w:t xml:space="preserve"> </w:t>
      </w:r>
      <w:r>
        <w:rPr>
          <w:rFonts w:ascii="Arial" w:hAnsi="Arial"/>
        </w:rPr>
        <w:t>uluslararası</w:t>
      </w:r>
      <w:r>
        <w:rPr>
          <w:rFonts w:ascii="Arial" w:hAnsi="Arial"/>
          <w:spacing w:val="-9"/>
        </w:rPr>
        <w:t xml:space="preserve"> </w:t>
      </w:r>
      <w:r>
        <w:rPr>
          <w:rFonts w:ascii="Arial" w:hAnsi="Arial"/>
        </w:rPr>
        <w:t>standartlar</w:t>
      </w:r>
      <w:r>
        <w:rPr>
          <w:rFonts w:ascii="Arial" w:hAnsi="Arial"/>
          <w:spacing w:val="-10"/>
        </w:rPr>
        <w:t xml:space="preserve"> </w:t>
      </w:r>
      <w:r>
        <w:rPr>
          <w:rFonts w:ascii="Arial" w:hAnsi="Arial"/>
          <w:spacing w:val="-2"/>
        </w:rPr>
        <w:t>uygulanacaktır.</w:t>
      </w:r>
    </w:p>
    <w:p w:rsidR="000A469B" w:rsidRDefault="000A469B">
      <w:pPr>
        <w:pStyle w:val="GvdeMetni"/>
        <w:spacing w:before="142"/>
        <w:ind w:left="0"/>
        <w:rPr>
          <w:rFonts w:ascii="Arial"/>
        </w:rPr>
      </w:pPr>
    </w:p>
    <w:p w:rsidR="000A469B" w:rsidRDefault="00DE2471">
      <w:pPr>
        <w:pStyle w:val="Balk1"/>
        <w:numPr>
          <w:ilvl w:val="1"/>
          <w:numId w:val="6"/>
        </w:numPr>
        <w:tabs>
          <w:tab w:val="left" w:pos="483"/>
        </w:tabs>
        <w:ind w:left="483" w:hanging="383"/>
        <w:rPr>
          <w:rFonts w:ascii="Arial"/>
        </w:rPr>
      </w:pPr>
      <w:r>
        <w:rPr>
          <w:rFonts w:ascii="Arial"/>
        </w:rPr>
        <w:t>Genel</w:t>
      </w:r>
      <w:r>
        <w:rPr>
          <w:rFonts w:ascii="Arial"/>
          <w:spacing w:val="-5"/>
        </w:rPr>
        <w:t xml:space="preserve"> </w:t>
      </w:r>
      <w:r>
        <w:rPr>
          <w:rFonts w:ascii="Arial"/>
          <w:spacing w:val="-2"/>
        </w:rPr>
        <w:t>Nitelikleri</w:t>
      </w:r>
    </w:p>
    <w:p w:rsidR="000A469B" w:rsidRDefault="00DE2471">
      <w:pPr>
        <w:pStyle w:val="GvdeMetni"/>
        <w:spacing w:before="216" w:line="283" w:lineRule="auto"/>
        <w:ind w:right="558" w:firstLine="720"/>
        <w:jc w:val="both"/>
        <w:rPr>
          <w:rFonts w:ascii="Arial" w:hAnsi="Arial"/>
        </w:rPr>
      </w:pPr>
      <w:r>
        <w:rPr>
          <w:rFonts w:ascii="Arial" w:hAnsi="Arial"/>
        </w:rPr>
        <w:t>Aksi</w:t>
      </w:r>
      <w:r>
        <w:rPr>
          <w:rFonts w:ascii="Arial" w:hAnsi="Arial"/>
          <w:spacing w:val="-8"/>
        </w:rPr>
        <w:t xml:space="preserve"> </w:t>
      </w:r>
      <w:r>
        <w:rPr>
          <w:rFonts w:ascii="Arial" w:hAnsi="Arial"/>
        </w:rPr>
        <w:t>belirtilmedikçe,</w:t>
      </w:r>
      <w:r>
        <w:rPr>
          <w:rFonts w:ascii="Arial" w:hAnsi="Arial"/>
          <w:spacing w:val="-10"/>
        </w:rPr>
        <w:t xml:space="preserve"> </w:t>
      </w:r>
      <w:r>
        <w:rPr>
          <w:rFonts w:ascii="Arial" w:hAnsi="Arial"/>
        </w:rPr>
        <w:t>malzemeler</w:t>
      </w:r>
      <w:r>
        <w:rPr>
          <w:rFonts w:ascii="Arial" w:hAnsi="Arial"/>
          <w:spacing w:val="-4"/>
        </w:rPr>
        <w:t xml:space="preserve"> </w:t>
      </w:r>
      <w:r>
        <w:rPr>
          <w:rFonts w:ascii="Arial" w:hAnsi="Arial"/>
        </w:rPr>
        <w:t>yeni</w:t>
      </w:r>
      <w:r>
        <w:rPr>
          <w:rFonts w:ascii="Arial" w:hAnsi="Arial"/>
          <w:spacing w:val="-8"/>
        </w:rPr>
        <w:t xml:space="preserve"> </w:t>
      </w:r>
      <w:r>
        <w:rPr>
          <w:rFonts w:ascii="Arial" w:hAnsi="Arial"/>
        </w:rPr>
        <w:t>(kullanılmamış)</w:t>
      </w:r>
      <w:r>
        <w:rPr>
          <w:rFonts w:ascii="Arial" w:hAnsi="Arial"/>
          <w:spacing w:val="-8"/>
        </w:rPr>
        <w:t xml:space="preserve"> </w:t>
      </w:r>
      <w:r>
        <w:rPr>
          <w:rFonts w:ascii="Arial" w:hAnsi="Arial"/>
          <w:spacing w:val="13"/>
        </w:rPr>
        <w:t>olacaktır.</w:t>
      </w:r>
      <w:r>
        <w:rPr>
          <w:rFonts w:ascii="Arial" w:hAnsi="Arial"/>
          <w:spacing w:val="9"/>
        </w:rPr>
        <w:t xml:space="preserve"> </w:t>
      </w:r>
      <w:r>
        <w:rPr>
          <w:rFonts w:ascii="Arial" w:hAnsi="Arial"/>
        </w:rPr>
        <w:t>YÜKLENİCİ,</w:t>
      </w:r>
      <w:r>
        <w:rPr>
          <w:rFonts w:ascii="Arial" w:hAnsi="Arial"/>
          <w:spacing w:val="-7"/>
        </w:rPr>
        <w:t xml:space="preserve"> </w:t>
      </w:r>
      <w:r>
        <w:rPr>
          <w:rFonts w:ascii="Arial" w:hAnsi="Arial"/>
        </w:rPr>
        <w:t>işi</w:t>
      </w:r>
      <w:r>
        <w:rPr>
          <w:rFonts w:ascii="Arial" w:hAnsi="Arial"/>
          <w:spacing w:val="-6"/>
        </w:rPr>
        <w:t xml:space="preserve"> </w:t>
      </w:r>
      <w:r>
        <w:rPr>
          <w:rFonts w:ascii="Arial" w:hAnsi="Arial"/>
        </w:rPr>
        <w:t>tamamlamak</w:t>
      </w:r>
      <w:r>
        <w:rPr>
          <w:rFonts w:ascii="Arial" w:hAnsi="Arial"/>
          <w:spacing w:val="-4"/>
        </w:rPr>
        <w:t xml:space="preserve"> </w:t>
      </w:r>
      <w:r>
        <w:rPr>
          <w:rFonts w:ascii="Arial" w:hAnsi="Arial"/>
        </w:rPr>
        <w:t>için gerekli</w:t>
      </w:r>
      <w:r>
        <w:rPr>
          <w:rFonts w:ascii="Arial" w:hAnsi="Arial"/>
          <w:spacing w:val="-14"/>
        </w:rPr>
        <w:t xml:space="preserve"> </w:t>
      </w:r>
      <w:r>
        <w:rPr>
          <w:rFonts w:ascii="Arial" w:hAnsi="Arial"/>
        </w:rPr>
        <w:t>bütün</w:t>
      </w:r>
      <w:r>
        <w:rPr>
          <w:rFonts w:ascii="Arial" w:hAnsi="Arial"/>
          <w:spacing w:val="-14"/>
        </w:rPr>
        <w:t xml:space="preserve"> </w:t>
      </w:r>
      <w:r>
        <w:rPr>
          <w:rFonts w:ascii="Arial" w:hAnsi="Arial"/>
        </w:rPr>
        <w:t>malzemenin,</w:t>
      </w:r>
      <w:r>
        <w:rPr>
          <w:rFonts w:ascii="Arial" w:hAnsi="Arial"/>
          <w:spacing w:val="-14"/>
        </w:rPr>
        <w:t xml:space="preserve"> </w:t>
      </w:r>
      <w:r>
        <w:rPr>
          <w:rFonts w:ascii="Arial" w:hAnsi="Arial"/>
        </w:rPr>
        <w:t>aynı</w:t>
      </w:r>
      <w:r>
        <w:rPr>
          <w:rFonts w:ascii="Arial" w:hAnsi="Arial"/>
          <w:spacing w:val="-14"/>
        </w:rPr>
        <w:t xml:space="preserve"> </w:t>
      </w:r>
      <w:r>
        <w:rPr>
          <w:rFonts w:ascii="Arial" w:hAnsi="Arial"/>
        </w:rPr>
        <w:t>çeşit,</w:t>
      </w:r>
      <w:r>
        <w:rPr>
          <w:rFonts w:ascii="Arial" w:hAnsi="Arial"/>
          <w:spacing w:val="-14"/>
        </w:rPr>
        <w:t xml:space="preserve"> </w:t>
      </w:r>
      <w:r>
        <w:rPr>
          <w:rFonts w:ascii="Arial" w:hAnsi="Arial"/>
        </w:rPr>
        <w:t>aynı</w:t>
      </w:r>
      <w:r>
        <w:rPr>
          <w:rFonts w:ascii="Arial" w:hAnsi="Arial"/>
          <w:spacing w:val="-14"/>
        </w:rPr>
        <w:t xml:space="preserve"> </w:t>
      </w:r>
      <w:r>
        <w:rPr>
          <w:rFonts w:ascii="Arial" w:hAnsi="Arial"/>
        </w:rPr>
        <w:t>boyut,</w:t>
      </w:r>
      <w:r>
        <w:rPr>
          <w:rFonts w:ascii="Arial" w:hAnsi="Arial"/>
          <w:spacing w:val="-14"/>
        </w:rPr>
        <w:t xml:space="preserve"> </w:t>
      </w:r>
      <w:r>
        <w:rPr>
          <w:rFonts w:ascii="Arial" w:hAnsi="Arial"/>
        </w:rPr>
        <w:t>aynı</w:t>
      </w:r>
      <w:r>
        <w:rPr>
          <w:rFonts w:ascii="Arial" w:hAnsi="Arial"/>
          <w:spacing w:val="-14"/>
        </w:rPr>
        <w:t xml:space="preserve"> </w:t>
      </w:r>
      <w:r>
        <w:rPr>
          <w:rFonts w:ascii="Arial" w:hAnsi="Arial"/>
          <w:spacing w:val="9"/>
        </w:rPr>
        <w:t>kalite</w:t>
      </w:r>
      <w:r>
        <w:rPr>
          <w:rFonts w:ascii="Arial" w:hAnsi="Arial"/>
          <w:spacing w:val="-14"/>
        </w:rPr>
        <w:t xml:space="preserve"> </w:t>
      </w:r>
      <w:r>
        <w:rPr>
          <w:rFonts w:ascii="Arial" w:hAnsi="Arial"/>
        </w:rPr>
        <w:t>ve</w:t>
      </w:r>
      <w:r>
        <w:rPr>
          <w:rFonts w:ascii="Arial" w:hAnsi="Arial"/>
          <w:spacing w:val="-13"/>
        </w:rPr>
        <w:t xml:space="preserve"> </w:t>
      </w:r>
      <w:r>
        <w:rPr>
          <w:rFonts w:ascii="Arial" w:hAnsi="Arial"/>
        </w:rPr>
        <w:t>aynı</w:t>
      </w:r>
      <w:r>
        <w:rPr>
          <w:rFonts w:ascii="Arial" w:hAnsi="Arial"/>
          <w:spacing w:val="-14"/>
        </w:rPr>
        <w:t xml:space="preserve"> </w:t>
      </w:r>
      <w:r>
        <w:rPr>
          <w:rFonts w:ascii="Arial" w:hAnsi="Arial"/>
        </w:rPr>
        <w:t>genel</w:t>
      </w:r>
      <w:r>
        <w:rPr>
          <w:rFonts w:ascii="Arial" w:hAnsi="Arial"/>
          <w:spacing w:val="-14"/>
        </w:rPr>
        <w:t xml:space="preserve"> </w:t>
      </w:r>
      <w:r>
        <w:rPr>
          <w:rFonts w:ascii="Arial" w:hAnsi="Arial"/>
        </w:rPr>
        <w:t>görünüm</w:t>
      </w:r>
      <w:r>
        <w:rPr>
          <w:rFonts w:ascii="Arial" w:hAnsi="Arial"/>
          <w:spacing w:val="-14"/>
        </w:rPr>
        <w:t xml:space="preserve"> </w:t>
      </w:r>
      <w:r>
        <w:rPr>
          <w:rFonts w:ascii="Arial" w:hAnsi="Arial"/>
        </w:rPr>
        <w:t>koşullarını</w:t>
      </w:r>
      <w:r>
        <w:rPr>
          <w:rFonts w:ascii="Arial" w:hAnsi="Arial"/>
          <w:spacing w:val="-14"/>
        </w:rPr>
        <w:t xml:space="preserve"> </w:t>
      </w:r>
      <w:r>
        <w:rPr>
          <w:rFonts w:ascii="Arial" w:hAnsi="Arial"/>
        </w:rPr>
        <w:t>taşıyacağını İŞVEREN' e taahhüt edecektir.</w:t>
      </w:r>
    </w:p>
    <w:p w:rsidR="00894E6A" w:rsidRDefault="00894E6A">
      <w:pPr>
        <w:pStyle w:val="GvdeMetni"/>
        <w:spacing w:before="216" w:line="283" w:lineRule="auto"/>
        <w:ind w:right="558" w:firstLine="720"/>
        <w:jc w:val="both"/>
      </w:pPr>
      <w:r>
        <w:t>İşin yapımı için Üniversite tarafından verilen ölçüler bilgi amaçlı olup Firma tarafından yerinde gerekli ölçüler alınacaktır.</w:t>
      </w:r>
    </w:p>
    <w:p w:rsidR="00897F06" w:rsidRDefault="00897F06">
      <w:pPr>
        <w:pStyle w:val="GvdeMetni"/>
        <w:spacing w:before="216" w:line="283" w:lineRule="auto"/>
        <w:ind w:right="558" w:firstLine="720"/>
        <w:jc w:val="both"/>
      </w:pPr>
      <w:r>
        <w:t>Uygulama projesi YÜKLENİCİ firma tarafından çizilip, İŞVEREN  onayı alındıktan sonra imalata başlanılacaktır.</w:t>
      </w:r>
    </w:p>
    <w:p w:rsidR="00894E6A" w:rsidRDefault="00894E6A">
      <w:pPr>
        <w:pStyle w:val="GvdeMetni"/>
        <w:spacing w:before="216" w:line="283" w:lineRule="auto"/>
        <w:ind w:right="558" w:firstLine="720"/>
        <w:jc w:val="both"/>
        <w:rPr>
          <w:rFonts w:ascii="Arial" w:hAnsi="Arial"/>
        </w:rPr>
      </w:pPr>
      <w:r>
        <w:t>Firma işin yapımı esnasında vereceği tüm hasarın giderilmesinden sorumlu olacaktır.</w:t>
      </w:r>
    </w:p>
    <w:p w:rsidR="000A469B" w:rsidRDefault="00DE2471">
      <w:pPr>
        <w:pStyle w:val="GvdeMetni"/>
        <w:spacing w:before="168" w:line="283" w:lineRule="auto"/>
        <w:ind w:right="560" w:firstLine="720"/>
        <w:jc w:val="both"/>
        <w:rPr>
          <w:rFonts w:ascii="Arial" w:hAnsi="Arial"/>
        </w:rPr>
      </w:pPr>
      <w:r>
        <w:rPr>
          <w:rFonts w:ascii="Arial" w:hAnsi="Arial"/>
        </w:rPr>
        <w:t xml:space="preserve">Onaylanmış olan malzeme dışında bir başka malzemenin </w:t>
      </w:r>
      <w:r>
        <w:rPr>
          <w:rFonts w:ascii="Arial" w:hAnsi="Arial"/>
          <w:spacing w:val="10"/>
        </w:rPr>
        <w:t xml:space="preserve">kullanıldığının </w:t>
      </w:r>
      <w:r>
        <w:rPr>
          <w:rFonts w:ascii="Arial" w:hAnsi="Arial"/>
        </w:rPr>
        <w:t xml:space="preserve">işverence </w:t>
      </w:r>
      <w:r>
        <w:rPr>
          <w:rFonts w:ascii="Arial" w:hAnsi="Arial"/>
          <w:spacing w:val="11"/>
        </w:rPr>
        <w:t xml:space="preserve">tespiti </w:t>
      </w:r>
      <w:r>
        <w:rPr>
          <w:rFonts w:ascii="Arial" w:hAnsi="Arial"/>
        </w:rPr>
        <w:t>halinde, Yüklenici tüm malzeme ve işçilik masrafları kendine ait olmak üzere kullanılan malzemeyi, numunesi onaylanmış malzeme ile değiştirecektir.</w:t>
      </w:r>
    </w:p>
    <w:p w:rsidR="000A469B" w:rsidRDefault="00DE2471">
      <w:pPr>
        <w:pStyle w:val="GvdeMetni"/>
        <w:spacing w:before="167" w:line="283" w:lineRule="auto"/>
        <w:ind w:right="555" w:firstLine="720"/>
        <w:jc w:val="both"/>
        <w:rPr>
          <w:rFonts w:ascii="Arial" w:hAnsi="Arial"/>
        </w:rPr>
      </w:pPr>
      <w:r>
        <w:rPr>
          <w:rFonts w:ascii="Arial" w:hAnsi="Arial"/>
        </w:rPr>
        <w:t>YÜKLENİCİ,</w:t>
      </w:r>
      <w:r>
        <w:rPr>
          <w:rFonts w:ascii="Arial" w:hAnsi="Arial"/>
          <w:spacing w:val="-3"/>
        </w:rPr>
        <w:t xml:space="preserve"> </w:t>
      </w:r>
      <w:r>
        <w:rPr>
          <w:rFonts w:ascii="Arial" w:hAnsi="Arial"/>
        </w:rPr>
        <w:t>görünümde</w:t>
      </w:r>
      <w:r>
        <w:rPr>
          <w:rFonts w:ascii="Arial" w:hAnsi="Arial"/>
          <w:spacing w:val="-4"/>
        </w:rPr>
        <w:t xml:space="preserve"> </w:t>
      </w:r>
      <w:r>
        <w:rPr>
          <w:rFonts w:ascii="Arial" w:hAnsi="Arial"/>
          <w:spacing w:val="13"/>
        </w:rPr>
        <w:t xml:space="preserve">tutarlılık </w:t>
      </w:r>
      <w:r>
        <w:rPr>
          <w:rFonts w:ascii="Arial" w:hAnsi="Arial"/>
        </w:rPr>
        <w:t>istendiğinde,</w:t>
      </w:r>
      <w:r>
        <w:rPr>
          <w:rFonts w:ascii="Arial" w:hAnsi="Arial"/>
          <w:spacing w:val="-4"/>
        </w:rPr>
        <w:t xml:space="preserve"> </w:t>
      </w:r>
      <w:r>
        <w:rPr>
          <w:rFonts w:ascii="Arial" w:hAnsi="Arial"/>
        </w:rPr>
        <w:t>malzemeyi</w:t>
      </w:r>
      <w:r>
        <w:rPr>
          <w:rFonts w:ascii="Arial" w:hAnsi="Arial"/>
          <w:spacing w:val="-5"/>
        </w:rPr>
        <w:t xml:space="preserve"> </w:t>
      </w:r>
      <w:r>
        <w:rPr>
          <w:rFonts w:ascii="Arial" w:hAnsi="Arial"/>
        </w:rPr>
        <w:t>devamlı</w:t>
      </w:r>
      <w:r>
        <w:rPr>
          <w:rFonts w:ascii="Arial" w:hAnsi="Arial"/>
          <w:spacing w:val="-4"/>
        </w:rPr>
        <w:t xml:space="preserve"> </w:t>
      </w:r>
      <w:r>
        <w:rPr>
          <w:rFonts w:ascii="Arial" w:hAnsi="Arial"/>
        </w:rPr>
        <w:t>surette</w:t>
      </w:r>
      <w:r>
        <w:rPr>
          <w:rFonts w:ascii="Arial" w:hAnsi="Arial"/>
          <w:spacing w:val="-4"/>
        </w:rPr>
        <w:t xml:space="preserve"> </w:t>
      </w:r>
      <w:r>
        <w:rPr>
          <w:rFonts w:ascii="Arial" w:hAnsi="Arial"/>
        </w:rPr>
        <w:t>aynı</w:t>
      </w:r>
      <w:r>
        <w:rPr>
          <w:rFonts w:ascii="Arial" w:hAnsi="Arial"/>
          <w:spacing w:val="-4"/>
        </w:rPr>
        <w:t xml:space="preserve"> </w:t>
      </w:r>
      <w:r>
        <w:rPr>
          <w:rFonts w:ascii="Arial" w:hAnsi="Arial"/>
        </w:rPr>
        <w:t>kaynaktan</w:t>
      </w:r>
      <w:r>
        <w:rPr>
          <w:rFonts w:ascii="Arial" w:hAnsi="Arial"/>
          <w:spacing w:val="-5"/>
        </w:rPr>
        <w:t xml:space="preserve"> </w:t>
      </w:r>
      <w:r>
        <w:rPr>
          <w:rFonts w:ascii="Arial" w:hAnsi="Arial"/>
        </w:rPr>
        <w:t>temin etmeyi taahhüt edecektir.</w:t>
      </w:r>
    </w:p>
    <w:p w:rsidR="000A469B" w:rsidRDefault="00DE2471">
      <w:pPr>
        <w:pStyle w:val="GvdeMetni"/>
        <w:spacing w:before="130" w:line="261" w:lineRule="auto"/>
        <w:rPr>
          <w:rFonts w:ascii="Arial" w:hAnsi="Arial"/>
        </w:rPr>
      </w:pPr>
      <w:r>
        <w:rPr>
          <w:rFonts w:ascii="Arial" w:hAnsi="Arial"/>
        </w:rPr>
        <w:t>YÜKLENİCİ,</w:t>
      </w:r>
      <w:r>
        <w:rPr>
          <w:rFonts w:ascii="Arial" w:hAnsi="Arial"/>
          <w:spacing w:val="40"/>
        </w:rPr>
        <w:t xml:space="preserve"> </w:t>
      </w:r>
      <w:r>
        <w:rPr>
          <w:rFonts w:ascii="Arial" w:hAnsi="Arial"/>
        </w:rPr>
        <w:t>İŞVEREN’</w:t>
      </w:r>
      <w:r>
        <w:rPr>
          <w:rFonts w:ascii="Arial" w:hAnsi="Arial"/>
          <w:spacing w:val="40"/>
        </w:rPr>
        <w:t xml:space="preserve"> </w:t>
      </w:r>
      <w:r>
        <w:rPr>
          <w:rFonts w:ascii="Arial" w:hAnsi="Arial"/>
        </w:rPr>
        <w:t>e</w:t>
      </w:r>
      <w:r>
        <w:rPr>
          <w:rFonts w:ascii="Arial" w:hAnsi="Arial"/>
          <w:spacing w:val="40"/>
        </w:rPr>
        <w:t xml:space="preserve"> </w:t>
      </w:r>
      <w:r>
        <w:rPr>
          <w:rFonts w:ascii="Arial" w:hAnsi="Arial"/>
        </w:rPr>
        <w:t>teslim</w:t>
      </w:r>
      <w:r>
        <w:rPr>
          <w:rFonts w:ascii="Arial" w:hAnsi="Arial"/>
          <w:spacing w:val="40"/>
        </w:rPr>
        <w:t xml:space="preserve"> </w:t>
      </w:r>
      <w:r>
        <w:rPr>
          <w:rFonts w:ascii="Arial" w:hAnsi="Arial"/>
        </w:rPr>
        <w:t>edeceği</w:t>
      </w:r>
      <w:r>
        <w:rPr>
          <w:rFonts w:ascii="Arial" w:hAnsi="Arial"/>
          <w:spacing w:val="40"/>
        </w:rPr>
        <w:t xml:space="preserve"> </w:t>
      </w:r>
      <w:r>
        <w:rPr>
          <w:rFonts w:ascii="Arial" w:hAnsi="Arial"/>
        </w:rPr>
        <w:t>tüm</w:t>
      </w:r>
      <w:r>
        <w:rPr>
          <w:rFonts w:ascii="Arial" w:hAnsi="Arial"/>
          <w:spacing w:val="40"/>
        </w:rPr>
        <w:t xml:space="preserve"> </w:t>
      </w:r>
      <w:r>
        <w:rPr>
          <w:rFonts w:ascii="Arial" w:hAnsi="Arial"/>
        </w:rPr>
        <w:t>uygulama</w:t>
      </w:r>
      <w:r>
        <w:rPr>
          <w:rFonts w:ascii="Arial" w:hAnsi="Arial"/>
          <w:spacing w:val="40"/>
        </w:rPr>
        <w:t xml:space="preserve"> </w:t>
      </w:r>
      <w:r>
        <w:rPr>
          <w:rFonts w:ascii="Arial" w:hAnsi="Arial"/>
        </w:rPr>
        <w:t>ve</w:t>
      </w:r>
      <w:r>
        <w:rPr>
          <w:rFonts w:ascii="Arial" w:hAnsi="Arial"/>
          <w:spacing w:val="40"/>
        </w:rPr>
        <w:t xml:space="preserve"> </w:t>
      </w:r>
      <w:r>
        <w:rPr>
          <w:rFonts w:ascii="Arial" w:hAnsi="Arial"/>
        </w:rPr>
        <w:t>mahalleri</w:t>
      </w:r>
      <w:r>
        <w:rPr>
          <w:rFonts w:ascii="Arial" w:hAnsi="Arial"/>
          <w:spacing w:val="40"/>
        </w:rPr>
        <w:t xml:space="preserve"> </w:t>
      </w:r>
      <w:r>
        <w:rPr>
          <w:rFonts w:ascii="Arial" w:hAnsi="Arial"/>
        </w:rPr>
        <w:t>kullanıma</w:t>
      </w:r>
      <w:r>
        <w:rPr>
          <w:rFonts w:ascii="Arial" w:hAnsi="Arial"/>
          <w:spacing w:val="40"/>
        </w:rPr>
        <w:t xml:space="preserve"> </w:t>
      </w:r>
      <w:r>
        <w:rPr>
          <w:rFonts w:ascii="Arial" w:hAnsi="Arial"/>
        </w:rPr>
        <w:t>ve</w:t>
      </w:r>
      <w:r>
        <w:rPr>
          <w:rFonts w:ascii="Arial" w:hAnsi="Arial"/>
          <w:spacing w:val="40"/>
        </w:rPr>
        <w:t xml:space="preserve"> </w:t>
      </w:r>
      <w:r>
        <w:rPr>
          <w:rFonts w:ascii="Arial" w:hAnsi="Arial"/>
        </w:rPr>
        <w:t>/veya</w:t>
      </w:r>
      <w:r>
        <w:rPr>
          <w:rFonts w:ascii="Arial" w:hAnsi="Arial"/>
          <w:spacing w:val="40"/>
        </w:rPr>
        <w:t xml:space="preserve"> </w:t>
      </w:r>
      <w:r>
        <w:rPr>
          <w:rFonts w:ascii="Arial" w:hAnsi="Arial"/>
        </w:rPr>
        <w:t>takip</w:t>
      </w:r>
      <w:r>
        <w:rPr>
          <w:rFonts w:ascii="Arial" w:hAnsi="Arial"/>
          <w:spacing w:val="40"/>
        </w:rPr>
        <w:t xml:space="preserve"> </w:t>
      </w:r>
      <w:r>
        <w:rPr>
          <w:rFonts w:ascii="Arial" w:hAnsi="Arial"/>
        </w:rPr>
        <w:t>eden uygulamalara</w:t>
      </w:r>
      <w:r>
        <w:rPr>
          <w:rFonts w:ascii="Arial" w:hAnsi="Arial"/>
          <w:spacing w:val="-12"/>
        </w:rPr>
        <w:t xml:space="preserve"> </w:t>
      </w:r>
      <w:r>
        <w:rPr>
          <w:rFonts w:ascii="Arial" w:hAnsi="Arial"/>
        </w:rPr>
        <w:t>hazır</w:t>
      </w:r>
      <w:r>
        <w:rPr>
          <w:rFonts w:ascii="Arial" w:hAnsi="Arial"/>
          <w:spacing w:val="-11"/>
        </w:rPr>
        <w:t xml:space="preserve"> </w:t>
      </w:r>
      <w:r>
        <w:rPr>
          <w:rFonts w:ascii="Arial" w:hAnsi="Arial"/>
        </w:rPr>
        <w:t>hale</w:t>
      </w:r>
      <w:r>
        <w:rPr>
          <w:rFonts w:ascii="Arial" w:hAnsi="Arial"/>
          <w:spacing w:val="-12"/>
        </w:rPr>
        <w:t xml:space="preserve"> </w:t>
      </w:r>
      <w:r>
        <w:rPr>
          <w:rFonts w:ascii="Arial" w:hAnsi="Arial"/>
        </w:rPr>
        <w:t>getirmekle</w:t>
      </w:r>
      <w:r>
        <w:rPr>
          <w:rFonts w:ascii="Arial" w:hAnsi="Arial"/>
          <w:spacing w:val="-10"/>
        </w:rPr>
        <w:t xml:space="preserve"> </w:t>
      </w:r>
      <w:r>
        <w:rPr>
          <w:rFonts w:ascii="Arial" w:hAnsi="Arial"/>
        </w:rPr>
        <w:t>yükümlüdür.</w:t>
      </w:r>
    </w:p>
    <w:p w:rsidR="000A469B" w:rsidRDefault="000A469B">
      <w:pPr>
        <w:pStyle w:val="GvdeMetni"/>
        <w:ind w:left="0"/>
        <w:rPr>
          <w:rFonts w:ascii="Arial"/>
        </w:rPr>
      </w:pPr>
    </w:p>
    <w:p w:rsidR="000A469B" w:rsidRDefault="000A469B">
      <w:pPr>
        <w:pStyle w:val="GvdeMetni"/>
        <w:spacing w:before="101"/>
        <w:ind w:left="0"/>
        <w:rPr>
          <w:rFonts w:ascii="Arial"/>
        </w:rPr>
      </w:pPr>
    </w:p>
    <w:p w:rsidR="000A469B" w:rsidRDefault="00DE2471">
      <w:pPr>
        <w:pStyle w:val="Balk1"/>
        <w:numPr>
          <w:ilvl w:val="1"/>
          <w:numId w:val="6"/>
        </w:numPr>
        <w:tabs>
          <w:tab w:val="left" w:pos="485"/>
        </w:tabs>
        <w:spacing w:before="1"/>
        <w:ind w:left="485" w:hanging="385"/>
        <w:rPr>
          <w:rFonts w:ascii="Arial"/>
        </w:rPr>
      </w:pPr>
      <w:r>
        <w:rPr>
          <w:rFonts w:ascii="Arial"/>
        </w:rPr>
        <w:t>Patentli</w:t>
      </w:r>
      <w:r>
        <w:rPr>
          <w:rFonts w:ascii="Arial"/>
          <w:spacing w:val="-13"/>
        </w:rPr>
        <w:t xml:space="preserve"> </w:t>
      </w:r>
      <w:r>
        <w:rPr>
          <w:rFonts w:ascii="Arial"/>
          <w:spacing w:val="-2"/>
        </w:rPr>
        <w:t>Malzeme</w:t>
      </w:r>
    </w:p>
    <w:p w:rsidR="000A469B" w:rsidRDefault="00DE2471">
      <w:pPr>
        <w:pStyle w:val="GvdeMetni"/>
        <w:spacing w:before="216" w:line="290" w:lineRule="auto"/>
        <w:ind w:right="560" w:firstLine="720"/>
        <w:jc w:val="both"/>
        <w:rPr>
          <w:rFonts w:ascii="Arial" w:hAnsi="Arial"/>
        </w:rPr>
      </w:pPr>
      <w:r>
        <w:rPr>
          <w:rFonts w:ascii="Arial" w:hAnsi="Arial"/>
          <w:spacing w:val="11"/>
        </w:rPr>
        <w:t xml:space="preserve">Yüklenici, </w:t>
      </w:r>
      <w:r>
        <w:rPr>
          <w:rFonts w:ascii="Arial" w:hAnsi="Arial"/>
        </w:rPr>
        <w:t xml:space="preserve">uygulamayı </w:t>
      </w:r>
      <w:r>
        <w:rPr>
          <w:rFonts w:ascii="Arial" w:hAnsi="Arial"/>
          <w:spacing w:val="10"/>
        </w:rPr>
        <w:t xml:space="preserve">teklif </w:t>
      </w:r>
      <w:r>
        <w:rPr>
          <w:rFonts w:ascii="Arial" w:hAnsi="Arial"/>
        </w:rPr>
        <w:t xml:space="preserve">ve taahhüt </w:t>
      </w:r>
      <w:r>
        <w:rPr>
          <w:rFonts w:ascii="Arial" w:hAnsi="Arial"/>
          <w:spacing w:val="10"/>
        </w:rPr>
        <w:t xml:space="preserve">ettiği </w:t>
      </w:r>
      <w:r>
        <w:rPr>
          <w:rFonts w:ascii="Arial" w:hAnsi="Arial"/>
        </w:rPr>
        <w:t xml:space="preserve">her malzemenin </w:t>
      </w:r>
      <w:r>
        <w:rPr>
          <w:rFonts w:ascii="Arial" w:hAnsi="Arial"/>
          <w:spacing w:val="13"/>
        </w:rPr>
        <w:t xml:space="preserve">yetkililerce </w:t>
      </w:r>
      <w:r>
        <w:rPr>
          <w:rFonts w:ascii="Arial" w:hAnsi="Arial"/>
        </w:rPr>
        <w:t xml:space="preserve">onaylanmış tüm </w:t>
      </w:r>
      <w:r>
        <w:rPr>
          <w:rFonts w:ascii="Arial" w:hAnsi="Arial"/>
          <w:spacing w:val="10"/>
        </w:rPr>
        <w:t xml:space="preserve">teknik </w:t>
      </w:r>
      <w:r>
        <w:rPr>
          <w:rFonts w:ascii="Arial" w:hAnsi="Arial"/>
        </w:rPr>
        <w:t xml:space="preserve">spesifikasyonlarını, standartlarını ve örneklerini </w:t>
      </w:r>
      <w:r>
        <w:rPr>
          <w:rFonts w:ascii="Arial" w:hAnsi="Arial"/>
          <w:spacing w:val="15"/>
        </w:rPr>
        <w:t xml:space="preserve">teklifi </w:t>
      </w:r>
      <w:r>
        <w:rPr>
          <w:rFonts w:ascii="Arial" w:hAnsi="Arial"/>
        </w:rPr>
        <w:t>ile birlikte işverene sunacaktır.</w:t>
      </w:r>
    </w:p>
    <w:p w:rsidR="000A469B" w:rsidRDefault="00DE2471">
      <w:pPr>
        <w:pStyle w:val="GvdeMetni"/>
        <w:spacing w:before="166" w:line="300" w:lineRule="auto"/>
        <w:ind w:right="569" w:firstLine="720"/>
        <w:jc w:val="both"/>
        <w:rPr>
          <w:rFonts w:ascii="Arial" w:hAnsi="Arial"/>
        </w:rPr>
      </w:pPr>
      <w:r>
        <w:rPr>
          <w:rFonts w:ascii="Arial" w:hAnsi="Arial"/>
        </w:rPr>
        <w:t xml:space="preserve">Yüklenici uygulayacağı malzemenin depolanması, hazırlığı ve montajında malzeme üreticisinin son geçerli matbu yada şifayi tavsiyeleri / </w:t>
      </w:r>
      <w:r>
        <w:rPr>
          <w:rFonts w:ascii="Arial" w:hAnsi="Arial"/>
          <w:spacing w:val="9"/>
        </w:rPr>
        <w:t xml:space="preserve">talimatlarına </w:t>
      </w:r>
      <w:r>
        <w:rPr>
          <w:rFonts w:ascii="Arial" w:hAnsi="Arial"/>
        </w:rPr>
        <w:t>uygun davranacaktır.</w:t>
      </w:r>
    </w:p>
    <w:p w:rsidR="000A469B" w:rsidRDefault="00DE2471">
      <w:pPr>
        <w:pStyle w:val="GvdeMetni"/>
        <w:spacing w:before="159" w:line="295" w:lineRule="auto"/>
        <w:ind w:right="561" w:firstLine="720"/>
        <w:jc w:val="both"/>
        <w:rPr>
          <w:rFonts w:ascii="Arial" w:hAnsi="Arial"/>
        </w:rPr>
      </w:pPr>
      <w:r>
        <w:rPr>
          <w:rFonts w:ascii="Arial" w:hAnsi="Arial"/>
        </w:rPr>
        <w:t xml:space="preserve">Bu tavsiyeler / </w:t>
      </w:r>
      <w:r>
        <w:rPr>
          <w:rFonts w:ascii="Arial" w:hAnsi="Arial"/>
          <w:spacing w:val="12"/>
        </w:rPr>
        <w:t xml:space="preserve">talimatlar </w:t>
      </w:r>
      <w:r>
        <w:rPr>
          <w:rFonts w:ascii="Arial" w:hAnsi="Arial"/>
        </w:rPr>
        <w:t xml:space="preserve">herhangi bir diğer şartname belirlemesi ile </w:t>
      </w:r>
      <w:r>
        <w:rPr>
          <w:rFonts w:ascii="Arial" w:hAnsi="Arial"/>
          <w:spacing w:val="11"/>
        </w:rPr>
        <w:t xml:space="preserve">çelişki </w:t>
      </w:r>
      <w:r>
        <w:rPr>
          <w:rFonts w:ascii="Arial" w:hAnsi="Arial"/>
        </w:rPr>
        <w:t>durumunda olursa, işverene bilgi verecektir.</w:t>
      </w:r>
    </w:p>
    <w:p w:rsidR="00897F06" w:rsidRDefault="00897F06">
      <w:pPr>
        <w:pStyle w:val="GvdeMetni"/>
        <w:spacing w:before="159" w:line="295" w:lineRule="auto"/>
        <w:ind w:right="561" w:firstLine="720"/>
        <w:jc w:val="both"/>
        <w:rPr>
          <w:rFonts w:ascii="Arial" w:hAnsi="Arial"/>
        </w:rPr>
      </w:pPr>
      <w:r>
        <w:rPr>
          <w:rFonts w:ascii="Arial" w:hAnsi="Arial"/>
        </w:rPr>
        <w:t>Proje Alanında kullanılacak her türlü alet edevat, iş makinası yatay ve düşey taşıma YÜKLENİCİ’ye aittir.</w:t>
      </w:r>
    </w:p>
    <w:p w:rsidR="00983F0E" w:rsidRDefault="00983F0E">
      <w:pPr>
        <w:pStyle w:val="GvdeMetni"/>
        <w:spacing w:before="159" w:line="295" w:lineRule="auto"/>
        <w:ind w:right="561" w:firstLine="720"/>
        <w:jc w:val="both"/>
        <w:rPr>
          <w:rFonts w:ascii="Arial" w:hAnsi="Arial"/>
        </w:rPr>
      </w:pPr>
      <w:r>
        <w:rPr>
          <w:rFonts w:ascii="Arial" w:hAnsi="Arial"/>
        </w:rPr>
        <w:t>Kullanılacak malzemeler çalışmaya başlanılmadan önce numune getirilecek, İŞVEREN tarafından malzeme onayı alındıktan sonra imalatlara başlanılacaktır.</w:t>
      </w:r>
    </w:p>
    <w:p w:rsidR="000A469B" w:rsidRDefault="000A469B">
      <w:pPr>
        <w:pStyle w:val="GvdeMetni"/>
        <w:ind w:left="0"/>
        <w:rPr>
          <w:rFonts w:ascii="Arial"/>
        </w:rPr>
      </w:pPr>
    </w:p>
    <w:p w:rsidR="000A469B" w:rsidRDefault="00DE2471">
      <w:pPr>
        <w:pStyle w:val="Balk1"/>
        <w:numPr>
          <w:ilvl w:val="1"/>
          <w:numId w:val="6"/>
        </w:numPr>
        <w:tabs>
          <w:tab w:val="left" w:pos="483"/>
        </w:tabs>
        <w:spacing w:before="1"/>
        <w:ind w:left="483" w:hanging="383"/>
        <w:rPr>
          <w:rFonts w:ascii="Arial" w:hAnsi="Arial"/>
        </w:rPr>
      </w:pPr>
      <w:r>
        <w:rPr>
          <w:rFonts w:ascii="Arial" w:hAnsi="Arial"/>
        </w:rPr>
        <w:t>Malzemenin</w:t>
      </w:r>
      <w:r>
        <w:rPr>
          <w:rFonts w:ascii="Arial" w:hAnsi="Arial"/>
          <w:spacing w:val="-12"/>
        </w:rPr>
        <w:t xml:space="preserve"> </w:t>
      </w:r>
      <w:r>
        <w:rPr>
          <w:rFonts w:ascii="Arial" w:hAnsi="Arial"/>
          <w:spacing w:val="-2"/>
        </w:rPr>
        <w:t>Korunması</w:t>
      </w:r>
    </w:p>
    <w:p w:rsidR="000A469B" w:rsidRDefault="000A469B">
      <w:pPr>
        <w:pStyle w:val="GvdeMetni"/>
        <w:spacing w:before="128"/>
        <w:ind w:left="0"/>
        <w:rPr>
          <w:rFonts w:ascii="Arial"/>
          <w:b/>
        </w:rPr>
      </w:pPr>
    </w:p>
    <w:p w:rsidR="000A469B" w:rsidRDefault="00DE2471">
      <w:pPr>
        <w:pStyle w:val="GvdeMetni"/>
        <w:rPr>
          <w:rFonts w:ascii="Arial" w:hAnsi="Arial"/>
        </w:rPr>
      </w:pPr>
      <w:r>
        <w:rPr>
          <w:rFonts w:ascii="Arial" w:hAnsi="Arial"/>
        </w:rPr>
        <w:t>YÜKLENİCİ</w:t>
      </w:r>
      <w:r>
        <w:rPr>
          <w:rFonts w:ascii="Arial" w:hAnsi="Arial"/>
          <w:spacing w:val="-13"/>
        </w:rPr>
        <w:t xml:space="preserve"> </w:t>
      </w:r>
      <w:r>
        <w:rPr>
          <w:rFonts w:ascii="Arial" w:hAnsi="Arial"/>
          <w:spacing w:val="-10"/>
        </w:rPr>
        <w:t>;</w:t>
      </w:r>
    </w:p>
    <w:p w:rsidR="000A469B" w:rsidRDefault="00DE2471">
      <w:pPr>
        <w:pStyle w:val="ListeParagraf"/>
        <w:numPr>
          <w:ilvl w:val="0"/>
          <w:numId w:val="4"/>
        </w:numPr>
        <w:tabs>
          <w:tab w:val="left" w:pos="789"/>
        </w:tabs>
        <w:spacing w:before="214"/>
        <w:ind w:left="789" w:hanging="689"/>
        <w:jc w:val="both"/>
        <w:rPr>
          <w:sz w:val="20"/>
        </w:rPr>
      </w:pPr>
      <w:r>
        <w:rPr>
          <w:sz w:val="20"/>
        </w:rPr>
        <w:t>işin</w:t>
      </w:r>
      <w:r>
        <w:rPr>
          <w:spacing w:val="-4"/>
          <w:sz w:val="20"/>
        </w:rPr>
        <w:t xml:space="preserve"> </w:t>
      </w:r>
      <w:r>
        <w:rPr>
          <w:sz w:val="20"/>
        </w:rPr>
        <w:t>yükleme,</w:t>
      </w:r>
      <w:r>
        <w:rPr>
          <w:spacing w:val="-8"/>
          <w:sz w:val="20"/>
        </w:rPr>
        <w:t xml:space="preserve"> </w:t>
      </w:r>
      <w:r>
        <w:rPr>
          <w:sz w:val="20"/>
        </w:rPr>
        <w:t>çarpılma</w:t>
      </w:r>
      <w:r>
        <w:rPr>
          <w:spacing w:val="-8"/>
          <w:sz w:val="20"/>
        </w:rPr>
        <w:t xml:space="preserve"> </w:t>
      </w:r>
      <w:r>
        <w:rPr>
          <w:sz w:val="20"/>
        </w:rPr>
        <w:t>ve</w:t>
      </w:r>
      <w:r>
        <w:rPr>
          <w:spacing w:val="-9"/>
          <w:sz w:val="20"/>
        </w:rPr>
        <w:t xml:space="preserve"> </w:t>
      </w:r>
      <w:r>
        <w:rPr>
          <w:sz w:val="20"/>
        </w:rPr>
        <w:t>herhangi</w:t>
      </w:r>
      <w:r>
        <w:rPr>
          <w:spacing w:val="-7"/>
          <w:sz w:val="20"/>
        </w:rPr>
        <w:t xml:space="preserve"> </w:t>
      </w:r>
      <w:r>
        <w:rPr>
          <w:sz w:val="20"/>
        </w:rPr>
        <w:t>başka</w:t>
      </w:r>
      <w:r>
        <w:rPr>
          <w:spacing w:val="-8"/>
          <w:sz w:val="20"/>
        </w:rPr>
        <w:t xml:space="preserve"> </w:t>
      </w:r>
      <w:r>
        <w:rPr>
          <w:sz w:val="20"/>
        </w:rPr>
        <w:t>şekilde</w:t>
      </w:r>
      <w:r>
        <w:rPr>
          <w:spacing w:val="-8"/>
          <w:sz w:val="20"/>
        </w:rPr>
        <w:t xml:space="preserve"> </w:t>
      </w:r>
      <w:r>
        <w:rPr>
          <w:sz w:val="20"/>
        </w:rPr>
        <w:t>fiziksel</w:t>
      </w:r>
      <w:r>
        <w:rPr>
          <w:spacing w:val="-9"/>
          <w:sz w:val="20"/>
        </w:rPr>
        <w:t xml:space="preserve"> </w:t>
      </w:r>
      <w:r>
        <w:rPr>
          <w:sz w:val="20"/>
        </w:rPr>
        <w:t>hasar</w:t>
      </w:r>
      <w:r>
        <w:rPr>
          <w:spacing w:val="-7"/>
          <w:sz w:val="20"/>
        </w:rPr>
        <w:t xml:space="preserve"> </w:t>
      </w:r>
      <w:r>
        <w:rPr>
          <w:sz w:val="20"/>
        </w:rPr>
        <w:t>oluşumunu</w:t>
      </w:r>
      <w:r>
        <w:rPr>
          <w:spacing w:val="-8"/>
          <w:sz w:val="20"/>
        </w:rPr>
        <w:t xml:space="preserve"> </w:t>
      </w:r>
      <w:r>
        <w:rPr>
          <w:sz w:val="20"/>
        </w:rPr>
        <w:t>önlemeyi</w:t>
      </w:r>
      <w:r>
        <w:rPr>
          <w:spacing w:val="-7"/>
          <w:sz w:val="20"/>
        </w:rPr>
        <w:t xml:space="preserve"> </w:t>
      </w:r>
      <w:r>
        <w:rPr>
          <w:spacing w:val="-10"/>
          <w:sz w:val="20"/>
        </w:rPr>
        <w:t>;</w:t>
      </w:r>
    </w:p>
    <w:p w:rsidR="000A469B" w:rsidRDefault="00DE2471">
      <w:pPr>
        <w:pStyle w:val="ListeParagraf"/>
        <w:numPr>
          <w:ilvl w:val="0"/>
          <w:numId w:val="4"/>
        </w:numPr>
        <w:tabs>
          <w:tab w:val="left" w:pos="789"/>
        </w:tabs>
        <w:spacing w:before="48" w:line="288" w:lineRule="auto"/>
        <w:ind w:left="100" w:right="558" w:firstLine="0"/>
        <w:jc w:val="both"/>
        <w:rPr>
          <w:sz w:val="20"/>
        </w:rPr>
      </w:pPr>
      <w:r>
        <w:rPr>
          <w:sz w:val="20"/>
        </w:rPr>
        <w:t>Malzemeyi temiz tutmayı ve kirlenmesini önlemeyi; özellikle görünüme açık ince yapı işlerinde lekelenmeyi, çatlamaları, çizilmeleri ve diğer görünüm bozucu oluşumları önlemeyi;</w:t>
      </w:r>
    </w:p>
    <w:p w:rsidR="000A469B" w:rsidRDefault="00DE2471">
      <w:pPr>
        <w:pStyle w:val="ListeParagraf"/>
        <w:numPr>
          <w:ilvl w:val="0"/>
          <w:numId w:val="4"/>
        </w:numPr>
        <w:tabs>
          <w:tab w:val="left" w:pos="789"/>
        </w:tabs>
        <w:spacing w:line="290" w:lineRule="auto"/>
        <w:ind w:left="100" w:right="558" w:firstLine="0"/>
        <w:jc w:val="both"/>
        <w:rPr>
          <w:sz w:val="20"/>
        </w:rPr>
      </w:pPr>
      <w:r>
        <w:rPr>
          <w:sz w:val="20"/>
        </w:rPr>
        <w:t>Malzemenin</w:t>
      </w:r>
      <w:r>
        <w:rPr>
          <w:spacing w:val="-4"/>
          <w:sz w:val="20"/>
        </w:rPr>
        <w:t xml:space="preserve"> </w:t>
      </w:r>
      <w:r>
        <w:rPr>
          <w:sz w:val="20"/>
        </w:rPr>
        <w:t>aşırı</w:t>
      </w:r>
      <w:r>
        <w:rPr>
          <w:spacing w:val="-4"/>
          <w:sz w:val="20"/>
        </w:rPr>
        <w:t xml:space="preserve"> </w:t>
      </w:r>
      <w:r>
        <w:rPr>
          <w:sz w:val="20"/>
        </w:rPr>
        <w:t>yüksek ya</w:t>
      </w:r>
      <w:r>
        <w:rPr>
          <w:spacing w:val="-7"/>
          <w:sz w:val="20"/>
        </w:rPr>
        <w:t xml:space="preserve"> </w:t>
      </w:r>
      <w:r>
        <w:rPr>
          <w:sz w:val="20"/>
        </w:rPr>
        <w:t>da</w:t>
      </w:r>
      <w:r>
        <w:rPr>
          <w:spacing w:val="-4"/>
          <w:sz w:val="20"/>
        </w:rPr>
        <w:t xml:space="preserve"> </w:t>
      </w:r>
      <w:r>
        <w:rPr>
          <w:sz w:val="20"/>
        </w:rPr>
        <w:t>düşük</w:t>
      </w:r>
      <w:r>
        <w:rPr>
          <w:spacing w:val="-3"/>
          <w:sz w:val="20"/>
        </w:rPr>
        <w:t xml:space="preserve"> </w:t>
      </w:r>
      <w:r>
        <w:rPr>
          <w:sz w:val="20"/>
        </w:rPr>
        <w:t>ısı</w:t>
      </w:r>
      <w:r>
        <w:rPr>
          <w:spacing w:val="-6"/>
          <w:sz w:val="20"/>
        </w:rPr>
        <w:t xml:space="preserve"> </w:t>
      </w:r>
      <w:r>
        <w:rPr>
          <w:sz w:val="20"/>
        </w:rPr>
        <w:t>derecesi</w:t>
      </w:r>
      <w:r>
        <w:rPr>
          <w:spacing w:val="-7"/>
          <w:sz w:val="20"/>
        </w:rPr>
        <w:t xml:space="preserve"> </w:t>
      </w:r>
      <w:r>
        <w:rPr>
          <w:spacing w:val="11"/>
          <w:sz w:val="20"/>
        </w:rPr>
        <w:t>koşullarına</w:t>
      </w:r>
      <w:r>
        <w:rPr>
          <w:spacing w:val="6"/>
          <w:sz w:val="20"/>
        </w:rPr>
        <w:t xml:space="preserve"> </w:t>
      </w:r>
      <w:r>
        <w:rPr>
          <w:sz w:val="20"/>
        </w:rPr>
        <w:t>ve</w:t>
      </w:r>
      <w:r>
        <w:rPr>
          <w:spacing w:val="-7"/>
          <w:sz w:val="20"/>
        </w:rPr>
        <w:t xml:space="preserve"> </w:t>
      </w:r>
      <w:r>
        <w:rPr>
          <w:sz w:val="20"/>
        </w:rPr>
        <w:t>hızlı</w:t>
      </w:r>
      <w:r>
        <w:rPr>
          <w:spacing w:val="-6"/>
          <w:sz w:val="20"/>
        </w:rPr>
        <w:t xml:space="preserve"> </w:t>
      </w:r>
      <w:r>
        <w:rPr>
          <w:sz w:val="20"/>
        </w:rPr>
        <w:t>ısı</w:t>
      </w:r>
      <w:r>
        <w:rPr>
          <w:spacing w:val="-6"/>
          <w:sz w:val="20"/>
        </w:rPr>
        <w:t xml:space="preserve"> </w:t>
      </w:r>
      <w:r>
        <w:rPr>
          <w:sz w:val="20"/>
        </w:rPr>
        <w:t>derecesi</w:t>
      </w:r>
      <w:r>
        <w:rPr>
          <w:spacing w:val="-7"/>
          <w:sz w:val="20"/>
        </w:rPr>
        <w:t xml:space="preserve"> </w:t>
      </w:r>
      <w:r>
        <w:rPr>
          <w:sz w:val="20"/>
        </w:rPr>
        <w:t>değişikliklerine maruz kalmasını önlemeyi;</w:t>
      </w:r>
    </w:p>
    <w:p w:rsidR="000A469B" w:rsidRDefault="00DE2471">
      <w:pPr>
        <w:pStyle w:val="ListeParagraf"/>
        <w:numPr>
          <w:ilvl w:val="0"/>
          <w:numId w:val="4"/>
        </w:numPr>
        <w:tabs>
          <w:tab w:val="left" w:pos="789"/>
        </w:tabs>
        <w:spacing w:line="290" w:lineRule="auto"/>
        <w:ind w:left="100" w:right="558" w:firstLine="0"/>
        <w:jc w:val="both"/>
        <w:rPr>
          <w:sz w:val="20"/>
        </w:rPr>
      </w:pPr>
      <w:r>
        <w:rPr>
          <w:sz w:val="20"/>
        </w:rPr>
        <w:lastRenderedPageBreak/>
        <w:t xml:space="preserve">Malzemeyi; yağmurdan, rutubetten, dondan, güneşten ve </w:t>
      </w:r>
      <w:r>
        <w:rPr>
          <w:spacing w:val="10"/>
          <w:sz w:val="20"/>
        </w:rPr>
        <w:t xml:space="preserve">diğer </w:t>
      </w:r>
      <w:r>
        <w:rPr>
          <w:sz w:val="20"/>
        </w:rPr>
        <w:t>etkenlerden yeteri derecede, ve uygun olarak korumayı; Kullanım anında ürünlerin uygun ısı derecesi ve rutubet düzeyinde olmasını sağlamayı ;</w:t>
      </w:r>
    </w:p>
    <w:p w:rsidR="000A469B" w:rsidRPr="00FA336E" w:rsidRDefault="00DE2471">
      <w:pPr>
        <w:pStyle w:val="ListeParagraf"/>
        <w:numPr>
          <w:ilvl w:val="0"/>
          <w:numId w:val="4"/>
        </w:numPr>
        <w:tabs>
          <w:tab w:val="left" w:pos="790"/>
        </w:tabs>
        <w:ind w:left="790" w:hanging="690"/>
        <w:jc w:val="both"/>
        <w:rPr>
          <w:sz w:val="20"/>
        </w:rPr>
      </w:pPr>
      <w:r>
        <w:rPr>
          <w:sz w:val="20"/>
        </w:rPr>
        <w:t>Ambar</w:t>
      </w:r>
      <w:r>
        <w:rPr>
          <w:spacing w:val="47"/>
          <w:sz w:val="20"/>
        </w:rPr>
        <w:t xml:space="preserve"> </w:t>
      </w:r>
      <w:r>
        <w:rPr>
          <w:sz w:val="20"/>
        </w:rPr>
        <w:t>ve</w:t>
      </w:r>
      <w:r>
        <w:rPr>
          <w:spacing w:val="45"/>
          <w:sz w:val="20"/>
        </w:rPr>
        <w:t xml:space="preserve"> </w:t>
      </w:r>
      <w:r>
        <w:rPr>
          <w:sz w:val="20"/>
        </w:rPr>
        <w:t>sundurmaların</w:t>
      </w:r>
      <w:r>
        <w:rPr>
          <w:spacing w:val="47"/>
          <w:sz w:val="20"/>
        </w:rPr>
        <w:t xml:space="preserve"> </w:t>
      </w:r>
      <w:r>
        <w:rPr>
          <w:sz w:val="20"/>
        </w:rPr>
        <w:t>yeterince</w:t>
      </w:r>
      <w:r>
        <w:rPr>
          <w:spacing w:val="45"/>
          <w:sz w:val="20"/>
        </w:rPr>
        <w:t xml:space="preserve"> </w:t>
      </w:r>
      <w:r>
        <w:rPr>
          <w:sz w:val="20"/>
        </w:rPr>
        <w:t>geniş</w:t>
      </w:r>
      <w:r>
        <w:rPr>
          <w:spacing w:val="48"/>
          <w:sz w:val="20"/>
        </w:rPr>
        <w:t xml:space="preserve"> </w:t>
      </w:r>
      <w:r>
        <w:rPr>
          <w:sz w:val="20"/>
        </w:rPr>
        <w:t>olmasını,</w:t>
      </w:r>
      <w:r>
        <w:rPr>
          <w:spacing w:val="45"/>
          <w:sz w:val="20"/>
        </w:rPr>
        <w:t xml:space="preserve"> </w:t>
      </w:r>
      <w:r>
        <w:rPr>
          <w:sz w:val="20"/>
        </w:rPr>
        <w:t>olumsuz</w:t>
      </w:r>
      <w:r>
        <w:rPr>
          <w:spacing w:val="42"/>
          <w:sz w:val="20"/>
        </w:rPr>
        <w:t xml:space="preserve"> </w:t>
      </w:r>
      <w:r>
        <w:rPr>
          <w:sz w:val="20"/>
        </w:rPr>
        <w:t>hava</w:t>
      </w:r>
      <w:r>
        <w:rPr>
          <w:spacing w:val="45"/>
          <w:sz w:val="20"/>
        </w:rPr>
        <w:t xml:space="preserve"> </w:t>
      </w:r>
      <w:r>
        <w:rPr>
          <w:sz w:val="20"/>
        </w:rPr>
        <w:t>koşullarından</w:t>
      </w:r>
      <w:r>
        <w:rPr>
          <w:spacing w:val="45"/>
          <w:sz w:val="20"/>
        </w:rPr>
        <w:t xml:space="preserve"> </w:t>
      </w:r>
      <w:r>
        <w:rPr>
          <w:sz w:val="20"/>
        </w:rPr>
        <w:t>korunaklı</w:t>
      </w:r>
      <w:r>
        <w:rPr>
          <w:spacing w:val="46"/>
          <w:sz w:val="20"/>
        </w:rPr>
        <w:t xml:space="preserve"> </w:t>
      </w:r>
      <w:r>
        <w:rPr>
          <w:spacing w:val="-5"/>
          <w:sz w:val="20"/>
        </w:rPr>
        <w:t>ve</w:t>
      </w:r>
    </w:p>
    <w:p w:rsidR="000A469B" w:rsidRDefault="00DE2471" w:rsidP="004628B3">
      <w:pPr>
        <w:pStyle w:val="GvdeMetni"/>
        <w:spacing w:before="73"/>
        <w:ind w:left="0"/>
        <w:rPr>
          <w:rFonts w:ascii="Arial" w:hAnsi="Arial"/>
        </w:rPr>
      </w:pPr>
      <w:r>
        <w:rPr>
          <w:rFonts w:ascii="Arial" w:hAnsi="Arial"/>
        </w:rPr>
        <w:t>güvenceye</w:t>
      </w:r>
      <w:r>
        <w:rPr>
          <w:rFonts w:ascii="Arial" w:hAnsi="Arial"/>
          <w:spacing w:val="-9"/>
        </w:rPr>
        <w:t xml:space="preserve"> </w:t>
      </w:r>
      <w:r>
        <w:rPr>
          <w:rFonts w:ascii="Arial" w:hAnsi="Arial"/>
        </w:rPr>
        <w:t>alınmış</w:t>
      </w:r>
      <w:r>
        <w:rPr>
          <w:rFonts w:ascii="Arial" w:hAnsi="Arial"/>
          <w:spacing w:val="-9"/>
        </w:rPr>
        <w:t xml:space="preserve"> </w:t>
      </w:r>
      <w:r>
        <w:rPr>
          <w:rFonts w:ascii="Arial" w:hAnsi="Arial"/>
        </w:rPr>
        <w:t>durumda</w:t>
      </w:r>
      <w:r>
        <w:rPr>
          <w:rFonts w:ascii="Arial" w:hAnsi="Arial"/>
          <w:spacing w:val="-9"/>
        </w:rPr>
        <w:t xml:space="preserve"> </w:t>
      </w:r>
      <w:r>
        <w:rPr>
          <w:rFonts w:ascii="Arial" w:hAnsi="Arial"/>
        </w:rPr>
        <w:t>olmasını</w:t>
      </w:r>
      <w:r>
        <w:rPr>
          <w:rFonts w:ascii="Arial" w:hAnsi="Arial"/>
          <w:spacing w:val="-10"/>
        </w:rPr>
        <w:t xml:space="preserve"> ;</w:t>
      </w:r>
    </w:p>
    <w:p w:rsidR="000A469B" w:rsidRDefault="00DE2471">
      <w:pPr>
        <w:pStyle w:val="ListeParagraf"/>
        <w:numPr>
          <w:ilvl w:val="0"/>
          <w:numId w:val="4"/>
        </w:numPr>
        <w:tabs>
          <w:tab w:val="left" w:pos="791"/>
          <w:tab w:val="left" w:pos="5060"/>
        </w:tabs>
        <w:spacing w:before="48" w:line="290" w:lineRule="auto"/>
        <w:ind w:left="100" w:right="560" w:firstLine="0"/>
        <w:rPr>
          <w:sz w:val="20"/>
        </w:rPr>
      </w:pPr>
      <w:r>
        <w:rPr>
          <w:sz w:val="20"/>
        </w:rPr>
        <w:t>Malzemelerin</w:t>
      </w:r>
      <w:r>
        <w:rPr>
          <w:spacing w:val="40"/>
          <w:sz w:val="20"/>
        </w:rPr>
        <w:t xml:space="preserve"> </w:t>
      </w:r>
      <w:r>
        <w:rPr>
          <w:sz w:val="20"/>
        </w:rPr>
        <w:t>farklı</w:t>
      </w:r>
      <w:r>
        <w:rPr>
          <w:spacing w:val="40"/>
          <w:sz w:val="20"/>
        </w:rPr>
        <w:t xml:space="preserve"> </w:t>
      </w:r>
      <w:r>
        <w:rPr>
          <w:sz w:val="20"/>
        </w:rPr>
        <w:t>çeşit</w:t>
      </w:r>
      <w:r>
        <w:rPr>
          <w:spacing w:val="40"/>
          <w:sz w:val="20"/>
        </w:rPr>
        <w:t xml:space="preserve"> </w:t>
      </w:r>
      <w:r>
        <w:rPr>
          <w:sz w:val="20"/>
        </w:rPr>
        <w:t>ve</w:t>
      </w:r>
      <w:r>
        <w:rPr>
          <w:spacing w:val="40"/>
          <w:sz w:val="20"/>
        </w:rPr>
        <w:t xml:space="preserve"> </w:t>
      </w:r>
      <w:r>
        <w:rPr>
          <w:sz w:val="20"/>
        </w:rPr>
        <w:t>sınıflarının</w:t>
      </w:r>
      <w:r>
        <w:rPr>
          <w:spacing w:val="40"/>
          <w:sz w:val="20"/>
        </w:rPr>
        <w:t xml:space="preserve"> </w:t>
      </w:r>
      <w:r>
        <w:rPr>
          <w:sz w:val="20"/>
        </w:rPr>
        <w:t>ayrı</w:t>
      </w:r>
      <w:r>
        <w:rPr>
          <w:sz w:val="20"/>
        </w:rPr>
        <w:tab/>
        <w:t>ve</w:t>
      </w:r>
      <w:r>
        <w:rPr>
          <w:spacing w:val="40"/>
          <w:sz w:val="20"/>
        </w:rPr>
        <w:t xml:space="preserve"> </w:t>
      </w:r>
      <w:r>
        <w:rPr>
          <w:sz w:val="20"/>
        </w:rPr>
        <w:t>uygun</w:t>
      </w:r>
      <w:r>
        <w:rPr>
          <w:spacing w:val="40"/>
          <w:sz w:val="20"/>
        </w:rPr>
        <w:t xml:space="preserve"> </w:t>
      </w:r>
      <w:r>
        <w:rPr>
          <w:sz w:val="20"/>
        </w:rPr>
        <w:t>olarak</w:t>
      </w:r>
      <w:r>
        <w:rPr>
          <w:spacing w:val="40"/>
          <w:sz w:val="20"/>
        </w:rPr>
        <w:t xml:space="preserve"> </w:t>
      </w:r>
      <w:r>
        <w:rPr>
          <w:sz w:val="20"/>
        </w:rPr>
        <w:t>belirlenmiş</w:t>
      </w:r>
      <w:r>
        <w:rPr>
          <w:spacing w:val="40"/>
          <w:sz w:val="20"/>
        </w:rPr>
        <w:t xml:space="preserve"> </w:t>
      </w:r>
      <w:r>
        <w:rPr>
          <w:sz w:val="20"/>
        </w:rPr>
        <w:t>yerlerde</w:t>
      </w:r>
      <w:r>
        <w:rPr>
          <w:spacing w:val="40"/>
          <w:sz w:val="20"/>
        </w:rPr>
        <w:t xml:space="preserve"> </w:t>
      </w:r>
      <w:r>
        <w:rPr>
          <w:sz w:val="20"/>
        </w:rPr>
        <w:t>muhafaza edilmelerini ;</w:t>
      </w:r>
    </w:p>
    <w:p w:rsidR="000A469B" w:rsidRDefault="00DE2471">
      <w:pPr>
        <w:pStyle w:val="ListeParagraf"/>
        <w:numPr>
          <w:ilvl w:val="0"/>
          <w:numId w:val="4"/>
        </w:numPr>
        <w:tabs>
          <w:tab w:val="left" w:pos="820"/>
          <w:tab w:val="left" w:pos="6490"/>
          <w:tab w:val="left" w:pos="7594"/>
        </w:tabs>
        <w:spacing w:line="192" w:lineRule="exact"/>
        <w:ind w:left="820" w:hanging="720"/>
        <w:rPr>
          <w:sz w:val="20"/>
        </w:rPr>
      </w:pPr>
      <w:r>
        <w:rPr>
          <w:sz w:val="20"/>
        </w:rPr>
        <w:t>Mümkün</w:t>
      </w:r>
      <w:r>
        <w:rPr>
          <w:spacing w:val="56"/>
          <w:w w:val="150"/>
          <w:sz w:val="20"/>
        </w:rPr>
        <w:t xml:space="preserve"> </w:t>
      </w:r>
      <w:r>
        <w:rPr>
          <w:sz w:val="20"/>
        </w:rPr>
        <w:t>olduğunca</w:t>
      </w:r>
      <w:r>
        <w:rPr>
          <w:spacing w:val="56"/>
          <w:w w:val="150"/>
          <w:sz w:val="20"/>
        </w:rPr>
        <w:t xml:space="preserve"> </w:t>
      </w:r>
      <w:r>
        <w:rPr>
          <w:sz w:val="20"/>
        </w:rPr>
        <w:t>malzemeyi</w:t>
      </w:r>
      <w:r>
        <w:rPr>
          <w:spacing w:val="58"/>
          <w:w w:val="150"/>
          <w:sz w:val="20"/>
        </w:rPr>
        <w:t xml:space="preserve"> </w:t>
      </w:r>
      <w:r>
        <w:rPr>
          <w:sz w:val="20"/>
        </w:rPr>
        <w:t>kullanılmasından</w:t>
      </w:r>
      <w:r>
        <w:rPr>
          <w:spacing w:val="58"/>
          <w:w w:val="150"/>
          <w:sz w:val="20"/>
        </w:rPr>
        <w:t xml:space="preserve"> </w:t>
      </w:r>
      <w:r>
        <w:rPr>
          <w:spacing w:val="-4"/>
          <w:sz w:val="20"/>
        </w:rPr>
        <w:t>hemen</w:t>
      </w:r>
      <w:r>
        <w:rPr>
          <w:sz w:val="20"/>
        </w:rPr>
        <w:tab/>
      </w:r>
      <w:r>
        <w:rPr>
          <w:spacing w:val="-2"/>
          <w:sz w:val="20"/>
        </w:rPr>
        <w:t>öncesine</w:t>
      </w:r>
      <w:r>
        <w:rPr>
          <w:sz w:val="20"/>
        </w:rPr>
        <w:tab/>
        <w:t>kadar</w:t>
      </w:r>
      <w:r>
        <w:rPr>
          <w:spacing w:val="65"/>
          <w:w w:val="150"/>
          <w:sz w:val="20"/>
        </w:rPr>
        <w:t xml:space="preserve"> </w:t>
      </w:r>
      <w:r>
        <w:rPr>
          <w:sz w:val="20"/>
        </w:rPr>
        <w:t>kendi</w:t>
      </w:r>
      <w:r>
        <w:rPr>
          <w:spacing w:val="63"/>
          <w:w w:val="150"/>
          <w:sz w:val="20"/>
        </w:rPr>
        <w:t xml:space="preserve"> </w:t>
      </w:r>
      <w:r>
        <w:rPr>
          <w:spacing w:val="-2"/>
          <w:sz w:val="20"/>
        </w:rPr>
        <w:t>orijinal</w:t>
      </w:r>
    </w:p>
    <w:p w:rsidR="000A469B" w:rsidRDefault="00DE2471">
      <w:pPr>
        <w:pStyle w:val="GvdeMetni"/>
        <w:spacing w:before="20"/>
        <w:rPr>
          <w:rFonts w:ascii="Arial" w:hAnsi="Arial"/>
        </w:rPr>
      </w:pPr>
      <w:r>
        <w:rPr>
          <w:rFonts w:ascii="Arial" w:hAnsi="Arial"/>
        </w:rPr>
        <w:t>ambalajında,</w:t>
      </w:r>
      <w:r>
        <w:rPr>
          <w:rFonts w:ascii="Arial" w:hAnsi="Arial"/>
          <w:spacing w:val="-11"/>
        </w:rPr>
        <w:t xml:space="preserve"> </w:t>
      </w:r>
      <w:r>
        <w:rPr>
          <w:rFonts w:ascii="Arial" w:hAnsi="Arial"/>
        </w:rPr>
        <w:t>paketlerinde</w:t>
      </w:r>
      <w:r>
        <w:rPr>
          <w:rFonts w:ascii="Arial" w:hAnsi="Arial"/>
          <w:spacing w:val="-8"/>
        </w:rPr>
        <w:t xml:space="preserve"> </w:t>
      </w:r>
      <w:r>
        <w:rPr>
          <w:rFonts w:ascii="Arial" w:hAnsi="Arial"/>
        </w:rPr>
        <w:t>yada</w:t>
      </w:r>
      <w:r>
        <w:rPr>
          <w:rFonts w:ascii="Arial" w:hAnsi="Arial"/>
          <w:spacing w:val="-13"/>
        </w:rPr>
        <w:t xml:space="preserve"> </w:t>
      </w:r>
      <w:r>
        <w:rPr>
          <w:rFonts w:ascii="Arial" w:hAnsi="Arial"/>
        </w:rPr>
        <w:t>konteynır</w:t>
      </w:r>
      <w:r>
        <w:rPr>
          <w:rFonts w:ascii="Arial" w:hAnsi="Arial"/>
          <w:spacing w:val="-9"/>
        </w:rPr>
        <w:t xml:space="preserve"> </w:t>
      </w:r>
      <w:r>
        <w:rPr>
          <w:rFonts w:ascii="Arial" w:hAnsi="Arial"/>
        </w:rPr>
        <w:t>içinde</w:t>
      </w:r>
      <w:r>
        <w:rPr>
          <w:rFonts w:ascii="Arial" w:hAnsi="Arial"/>
          <w:spacing w:val="-13"/>
        </w:rPr>
        <w:t xml:space="preserve"> </w:t>
      </w:r>
      <w:r>
        <w:rPr>
          <w:rFonts w:ascii="Arial" w:hAnsi="Arial"/>
          <w:spacing w:val="-2"/>
        </w:rPr>
        <w:t>bulundurmayı;</w:t>
      </w:r>
    </w:p>
    <w:p w:rsidR="000A469B" w:rsidRDefault="00DE2471">
      <w:pPr>
        <w:pStyle w:val="ListeParagraf"/>
        <w:numPr>
          <w:ilvl w:val="0"/>
          <w:numId w:val="4"/>
        </w:numPr>
        <w:tabs>
          <w:tab w:val="left" w:pos="820"/>
        </w:tabs>
        <w:spacing w:before="209" w:line="278" w:lineRule="auto"/>
        <w:ind w:left="100" w:right="560" w:firstLine="0"/>
        <w:rPr>
          <w:sz w:val="20"/>
        </w:rPr>
      </w:pPr>
      <w:r>
        <w:rPr>
          <w:sz w:val="20"/>
        </w:rPr>
        <w:t>Mümkün</w:t>
      </w:r>
      <w:r>
        <w:rPr>
          <w:spacing w:val="78"/>
          <w:sz w:val="20"/>
        </w:rPr>
        <w:t xml:space="preserve"> </w:t>
      </w:r>
      <w:r>
        <w:rPr>
          <w:sz w:val="20"/>
        </w:rPr>
        <w:t>olan</w:t>
      </w:r>
      <w:r>
        <w:rPr>
          <w:spacing w:val="80"/>
          <w:sz w:val="20"/>
        </w:rPr>
        <w:t xml:space="preserve"> </w:t>
      </w:r>
      <w:r>
        <w:rPr>
          <w:sz w:val="20"/>
        </w:rPr>
        <w:t>durumlarda,</w:t>
      </w:r>
      <w:r>
        <w:rPr>
          <w:spacing w:val="79"/>
          <w:sz w:val="20"/>
        </w:rPr>
        <w:t xml:space="preserve"> </w:t>
      </w:r>
      <w:r>
        <w:rPr>
          <w:sz w:val="20"/>
        </w:rPr>
        <w:t>malzeme</w:t>
      </w:r>
      <w:r>
        <w:rPr>
          <w:spacing w:val="78"/>
          <w:sz w:val="20"/>
        </w:rPr>
        <w:t xml:space="preserve"> </w:t>
      </w:r>
      <w:r>
        <w:rPr>
          <w:sz w:val="20"/>
        </w:rPr>
        <w:t>üzerindeki</w:t>
      </w:r>
      <w:r>
        <w:rPr>
          <w:spacing w:val="78"/>
          <w:sz w:val="20"/>
        </w:rPr>
        <w:t xml:space="preserve"> </w:t>
      </w:r>
      <w:r>
        <w:rPr>
          <w:sz w:val="20"/>
        </w:rPr>
        <w:t>montajdan</w:t>
      </w:r>
      <w:r>
        <w:rPr>
          <w:spacing w:val="78"/>
          <w:sz w:val="20"/>
        </w:rPr>
        <w:t xml:space="preserve"> </w:t>
      </w:r>
      <w:r>
        <w:rPr>
          <w:sz w:val="20"/>
        </w:rPr>
        <w:t>sonra</w:t>
      </w:r>
      <w:r>
        <w:rPr>
          <w:spacing w:val="78"/>
          <w:sz w:val="20"/>
        </w:rPr>
        <w:t xml:space="preserve"> </w:t>
      </w:r>
      <w:r>
        <w:rPr>
          <w:sz w:val="20"/>
        </w:rPr>
        <w:t>koruyucu ambalajları, işin tamamlanmasının hemen öncesine</w:t>
      </w:r>
      <w:r>
        <w:rPr>
          <w:spacing w:val="80"/>
          <w:sz w:val="20"/>
        </w:rPr>
        <w:t xml:space="preserve"> </w:t>
      </w:r>
      <w:r>
        <w:rPr>
          <w:sz w:val="20"/>
        </w:rPr>
        <w:t xml:space="preserve">kadar malzeme </w:t>
      </w:r>
      <w:r>
        <w:rPr>
          <w:spacing w:val="14"/>
          <w:sz w:val="20"/>
        </w:rPr>
        <w:t xml:space="preserve">üzerinde </w:t>
      </w:r>
      <w:r>
        <w:rPr>
          <w:spacing w:val="15"/>
          <w:sz w:val="20"/>
        </w:rPr>
        <w:t xml:space="preserve">muhafaza </w:t>
      </w:r>
      <w:r>
        <w:rPr>
          <w:sz w:val="20"/>
        </w:rPr>
        <w:t>etmeyi ;</w:t>
      </w:r>
    </w:p>
    <w:p w:rsidR="000A469B" w:rsidRDefault="00DE2471">
      <w:pPr>
        <w:pStyle w:val="ListeParagraf"/>
        <w:numPr>
          <w:ilvl w:val="0"/>
          <w:numId w:val="4"/>
        </w:numPr>
        <w:tabs>
          <w:tab w:val="left" w:pos="818"/>
        </w:tabs>
        <w:spacing w:before="165" w:line="278" w:lineRule="auto"/>
        <w:ind w:left="100" w:right="557" w:firstLine="0"/>
        <w:jc w:val="both"/>
        <w:rPr>
          <w:sz w:val="20"/>
        </w:rPr>
      </w:pPr>
      <w:r>
        <w:rPr>
          <w:sz w:val="20"/>
        </w:rPr>
        <w:t>Koruyucu</w:t>
      </w:r>
      <w:r>
        <w:rPr>
          <w:spacing w:val="40"/>
          <w:sz w:val="20"/>
        </w:rPr>
        <w:t xml:space="preserve"> </w:t>
      </w:r>
      <w:r>
        <w:rPr>
          <w:spacing w:val="10"/>
          <w:sz w:val="20"/>
        </w:rPr>
        <w:t xml:space="preserve">önlemlerin </w:t>
      </w:r>
      <w:r>
        <w:rPr>
          <w:sz w:val="20"/>
        </w:rPr>
        <w:t>tamamen amaca uygun ve ürünlere/malzemelere zarar getirebilecek nitelikle olmamasını</w:t>
      </w:r>
      <w:r>
        <w:rPr>
          <w:spacing w:val="-3"/>
          <w:sz w:val="20"/>
        </w:rPr>
        <w:t xml:space="preserve"> </w:t>
      </w:r>
      <w:r>
        <w:rPr>
          <w:sz w:val="20"/>
        </w:rPr>
        <w:t>sağlamayı; gerçekleştirecektir.</w:t>
      </w:r>
      <w:r>
        <w:rPr>
          <w:spacing w:val="-3"/>
          <w:sz w:val="20"/>
        </w:rPr>
        <w:t xml:space="preserve"> </w:t>
      </w:r>
      <w:r>
        <w:rPr>
          <w:sz w:val="20"/>
        </w:rPr>
        <w:t>Montajdan</w:t>
      </w:r>
      <w:r>
        <w:rPr>
          <w:spacing w:val="40"/>
          <w:sz w:val="20"/>
        </w:rPr>
        <w:t xml:space="preserve"> </w:t>
      </w:r>
      <w:r>
        <w:rPr>
          <w:sz w:val="20"/>
        </w:rPr>
        <w:t>önce veya montaj</w:t>
      </w:r>
      <w:r>
        <w:rPr>
          <w:spacing w:val="-1"/>
          <w:sz w:val="20"/>
        </w:rPr>
        <w:t xml:space="preserve"> </w:t>
      </w:r>
      <w:r>
        <w:rPr>
          <w:sz w:val="20"/>
        </w:rPr>
        <w:t>sırasında hasar</w:t>
      </w:r>
      <w:r>
        <w:rPr>
          <w:spacing w:val="-2"/>
          <w:sz w:val="20"/>
        </w:rPr>
        <w:t xml:space="preserve"> </w:t>
      </w:r>
      <w:r>
        <w:rPr>
          <w:sz w:val="20"/>
        </w:rPr>
        <w:t>görmüş malzeme, bedeli Yükleniciye ait olmak üzere</w:t>
      </w:r>
      <w:r>
        <w:rPr>
          <w:spacing w:val="40"/>
          <w:sz w:val="20"/>
        </w:rPr>
        <w:t xml:space="preserve"> </w:t>
      </w:r>
      <w:r>
        <w:rPr>
          <w:sz w:val="20"/>
        </w:rPr>
        <w:t>değiştirilecektir.</w:t>
      </w:r>
    </w:p>
    <w:p w:rsidR="000A469B" w:rsidRDefault="000A469B">
      <w:pPr>
        <w:pStyle w:val="GvdeMetni"/>
        <w:ind w:left="0"/>
        <w:rPr>
          <w:rFonts w:ascii="Arial"/>
        </w:rPr>
      </w:pPr>
    </w:p>
    <w:p w:rsidR="000A469B" w:rsidRDefault="000A469B">
      <w:pPr>
        <w:pStyle w:val="GvdeMetni"/>
        <w:spacing w:before="81"/>
        <w:ind w:left="0"/>
        <w:rPr>
          <w:rFonts w:ascii="Arial"/>
        </w:rPr>
      </w:pPr>
    </w:p>
    <w:p w:rsidR="000A469B" w:rsidRDefault="00DE2471">
      <w:pPr>
        <w:pStyle w:val="Balk1"/>
        <w:numPr>
          <w:ilvl w:val="1"/>
          <w:numId w:val="6"/>
        </w:numPr>
        <w:tabs>
          <w:tab w:val="left" w:pos="483"/>
        </w:tabs>
        <w:ind w:left="483" w:hanging="383"/>
        <w:jc w:val="both"/>
        <w:rPr>
          <w:rFonts w:ascii="Arial" w:hAnsi="Arial"/>
        </w:rPr>
      </w:pPr>
      <w:r>
        <w:rPr>
          <w:rFonts w:ascii="Arial" w:hAnsi="Arial"/>
        </w:rPr>
        <w:t>İşçiliğin</w:t>
      </w:r>
      <w:r>
        <w:rPr>
          <w:rFonts w:ascii="Arial" w:hAnsi="Arial"/>
          <w:spacing w:val="-10"/>
        </w:rPr>
        <w:t xml:space="preserve"> </w:t>
      </w:r>
      <w:r>
        <w:rPr>
          <w:rFonts w:ascii="Arial" w:hAnsi="Arial"/>
        </w:rPr>
        <w:t>Genel</w:t>
      </w:r>
      <w:r>
        <w:rPr>
          <w:rFonts w:ascii="Arial" w:hAnsi="Arial"/>
          <w:spacing w:val="-6"/>
        </w:rPr>
        <w:t xml:space="preserve"> </w:t>
      </w:r>
      <w:r>
        <w:rPr>
          <w:rFonts w:ascii="Arial" w:hAnsi="Arial"/>
          <w:spacing w:val="-2"/>
        </w:rPr>
        <w:t>Nitelikleri</w:t>
      </w:r>
    </w:p>
    <w:p w:rsidR="000A469B" w:rsidRDefault="00DE2471">
      <w:pPr>
        <w:pStyle w:val="GvdeMetni"/>
        <w:spacing w:before="217" w:line="290" w:lineRule="auto"/>
        <w:ind w:right="557" w:firstLine="720"/>
        <w:jc w:val="both"/>
        <w:rPr>
          <w:rFonts w:ascii="Arial" w:hAnsi="Arial"/>
        </w:rPr>
      </w:pPr>
      <w:r>
        <w:rPr>
          <w:rFonts w:ascii="Arial" w:hAnsi="Arial"/>
        </w:rPr>
        <w:t>Çalışanlar, işin türü ve niteliği bağlamında, uygun şekilde işinin ehli ve tecrübeli olacaklar ve; Dondan, yağmurdan ve diğer olumsuz koşullardan dolayı işe gelecek hasarı önlemek için tüm gerekli tedbirleri alacaklardır;</w:t>
      </w:r>
    </w:p>
    <w:p w:rsidR="000A469B" w:rsidRDefault="00DE2471">
      <w:pPr>
        <w:pStyle w:val="ListeParagraf"/>
        <w:numPr>
          <w:ilvl w:val="0"/>
          <w:numId w:val="3"/>
        </w:numPr>
        <w:tabs>
          <w:tab w:val="left" w:pos="813"/>
        </w:tabs>
        <w:spacing w:before="159" w:line="290" w:lineRule="auto"/>
        <w:ind w:right="555" w:firstLine="0"/>
        <w:jc w:val="both"/>
        <w:rPr>
          <w:sz w:val="20"/>
        </w:rPr>
      </w:pPr>
      <w:r>
        <w:rPr>
          <w:sz w:val="20"/>
        </w:rPr>
        <w:t>Aksam ve malzemeyi montajdan ya da kullanmadan önce, dikkatle kontrol edecek ve kusurlu olanları kullanmayı reddedeceklerdir.</w:t>
      </w:r>
    </w:p>
    <w:p w:rsidR="000A469B" w:rsidRDefault="00DE2471">
      <w:pPr>
        <w:pStyle w:val="ListeParagraf"/>
        <w:numPr>
          <w:ilvl w:val="0"/>
          <w:numId w:val="3"/>
        </w:numPr>
        <w:tabs>
          <w:tab w:val="left" w:pos="813"/>
        </w:tabs>
        <w:ind w:left="813" w:hanging="713"/>
        <w:jc w:val="both"/>
        <w:rPr>
          <w:sz w:val="20"/>
        </w:rPr>
      </w:pPr>
      <w:r>
        <w:rPr>
          <w:sz w:val="20"/>
        </w:rPr>
        <w:t>Tespit</w:t>
      </w:r>
      <w:r>
        <w:rPr>
          <w:spacing w:val="-7"/>
          <w:sz w:val="20"/>
        </w:rPr>
        <w:t xml:space="preserve"> </w:t>
      </w:r>
      <w:r>
        <w:rPr>
          <w:sz w:val="20"/>
        </w:rPr>
        <w:t>ve</w:t>
      </w:r>
      <w:r>
        <w:rPr>
          <w:spacing w:val="-7"/>
          <w:sz w:val="20"/>
        </w:rPr>
        <w:t xml:space="preserve"> </w:t>
      </w:r>
      <w:r>
        <w:rPr>
          <w:sz w:val="20"/>
        </w:rPr>
        <w:t>tesis</w:t>
      </w:r>
      <w:r>
        <w:rPr>
          <w:spacing w:val="-5"/>
          <w:sz w:val="20"/>
        </w:rPr>
        <w:t xml:space="preserve"> </w:t>
      </w:r>
      <w:r>
        <w:rPr>
          <w:sz w:val="20"/>
        </w:rPr>
        <w:t>işlerini;</w:t>
      </w:r>
      <w:r>
        <w:rPr>
          <w:spacing w:val="-5"/>
          <w:sz w:val="20"/>
        </w:rPr>
        <w:t xml:space="preserve"> </w:t>
      </w:r>
      <w:r>
        <w:rPr>
          <w:sz w:val="20"/>
        </w:rPr>
        <w:t>güvenli,</w:t>
      </w:r>
      <w:r>
        <w:rPr>
          <w:spacing w:val="-7"/>
          <w:sz w:val="20"/>
        </w:rPr>
        <w:t xml:space="preserve"> </w:t>
      </w:r>
      <w:r>
        <w:rPr>
          <w:sz w:val="20"/>
        </w:rPr>
        <w:t>doğru</w:t>
      </w:r>
      <w:r>
        <w:rPr>
          <w:spacing w:val="-5"/>
          <w:sz w:val="20"/>
        </w:rPr>
        <w:t xml:space="preserve"> </w:t>
      </w:r>
      <w:r>
        <w:rPr>
          <w:sz w:val="20"/>
        </w:rPr>
        <w:t>ve</w:t>
      </w:r>
      <w:r>
        <w:rPr>
          <w:spacing w:val="-5"/>
          <w:sz w:val="20"/>
        </w:rPr>
        <w:t xml:space="preserve"> </w:t>
      </w:r>
      <w:r>
        <w:rPr>
          <w:sz w:val="20"/>
        </w:rPr>
        <w:t>düzgün</w:t>
      </w:r>
      <w:r>
        <w:rPr>
          <w:spacing w:val="-6"/>
          <w:sz w:val="20"/>
        </w:rPr>
        <w:t xml:space="preserve"> </w:t>
      </w:r>
      <w:r>
        <w:rPr>
          <w:sz w:val="20"/>
        </w:rPr>
        <w:t>biçimde</w:t>
      </w:r>
      <w:r>
        <w:rPr>
          <w:spacing w:val="-5"/>
          <w:sz w:val="20"/>
        </w:rPr>
        <w:t xml:space="preserve"> </w:t>
      </w:r>
      <w:r>
        <w:rPr>
          <w:spacing w:val="-2"/>
          <w:sz w:val="20"/>
        </w:rPr>
        <w:t>yapacaklardır.</w:t>
      </w:r>
    </w:p>
    <w:p w:rsidR="000A469B" w:rsidRDefault="00DE2471">
      <w:pPr>
        <w:pStyle w:val="ListeParagraf"/>
        <w:numPr>
          <w:ilvl w:val="0"/>
          <w:numId w:val="3"/>
        </w:numPr>
        <w:tabs>
          <w:tab w:val="left" w:pos="814"/>
        </w:tabs>
        <w:spacing w:before="48" w:line="288" w:lineRule="auto"/>
        <w:ind w:right="561" w:firstLine="0"/>
        <w:jc w:val="both"/>
        <w:rPr>
          <w:sz w:val="20"/>
        </w:rPr>
      </w:pPr>
      <w:r>
        <w:rPr>
          <w:sz w:val="20"/>
        </w:rPr>
        <w:t>Vidalı</w:t>
      </w:r>
      <w:r>
        <w:rPr>
          <w:spacing w:val="-5"/>
          <w:sz w:val="20"/>
        </w:rPr>
        <w:t xml:space="preserve"> </w:t>
      </w:r>
      <w:r>
        <w:rPr>
          <w:sz w:val="20"/>
        </w:rPr>
        <w:t>ve</w:t>
      </w:r>
      <w:r>
        <w:rPr>
          <w:spacing w:val="-8"/>
          <w:sz w:val="20"/>
        </w:rPr>
        <w:t xml:space="preserve"> </w:t>
      </w:r>
      <w:r>
        <w:rPr>
          <w:sz w:val="20"/>
        </w:rPr>
        <w:t>cıvatalı</w:t>
      </w:r>
      <w:r>
        <w:rPr>
          <w:spacing w:val="-7"/>
          <w:sz w:val="20"/>
        </w:rPr>
        <w:t xml:space="preserve"> </w:t>
      </w:r>
      <w:r>
        <w:rPr>
          <w:sz w:val="20"/>
        </w:rPr>
        <w:t>montaj</w:t>
      </w:r>
      <w:r>
        <w:rPr>
          <w:spacing w:val="-5"/>
          <w:sz w:val="20"/>
        </w:rPr>
        <w:t xml:space="preserve"> </w:t>
      </w:r>
      <w:r>
        <w:rPr>
          <w:sz w:val="20"/>
        </w:rPr>
        <w:t>yerlerinde,</w:t>
      </w:r>
      <w:r>
        <w:rPr>
          <w:spacing w:val="-7"/>
          <w:sz w:val="20"/>
        </w:rPr>
        <w:t xml:space="preserve"> </w:t>
      </w:r>
      <w:r>
        <w:rPr>
          <w:sz w:val="20"/>
        </w:rPr>
        <w:t>toleransı</w:t>
      </w:r>
      <w:r>
        <w:rPr>
          <w:spacing w:val="-7"/>
          <w:sz w:val="20"/>
        </w:rPr>
        <w:t xml:space="preserve"> </w:t>
      </w:r>
      <w:r>
        <w:rPr>
          <w:sz w:val="20"/>
        </w:rPr>
        <w:t>karşılamak</w:t>
      </w:r>
      <w:r>
        <w:rPr>
          <w:spacing w:val="-5"/>
          <w:sz w:val="20"/>
        </w:rPr>
        <w:t xml:space="preserve"> </w:t>
      </w:r>
      <w:r>
        <w:rPr>
          <w:sz w:val="20"/>
        </w:rPr>
        <w:t>ve</w:t>
      </w:r>
      <w:r>
        <w:rPr>
          <w:spacing w:val="-8"/>
          <w:sz w:val="20"/>
        </w:rPr>
        <w:t xml:space="preserve"> </w:t>
      </w:r>
      <w:r>
        <w:rPr>
          <w:sz w:val="20"/>
        </w:rPr>
        <w:t>şekil</w:t>
      </w:r>
      <w:r>
        <w:rPr>
          <w:spacing w:val="-8"/>
          <w:sz w:val="20"/>
        </w:rPr>
        <w:t xml:space="preserve"> </w:t>
      </w:r>
      <w:r>
        <w:rPr>
          <w:sz w:val="20"/>
        </w:rPr>
        <w:t>bozukluğunu</w:t>
      </w:r>
      <w:r>
        <w:rPr>
          <w:spacing w:val="-8"/>
          <w:sz w:val="20"/>
        </w:rPr>
        <w:t xml:space="preserve"> </w:t>
      </w:r>
      <w:r>
        <w:rPr>
          <w:sz w:val="20"/>
        </w:rPr>
        <w:t>önlemek</w:t>
      </w:r>
      <w:r>
        <w:rPr>
          <w:spacing w:val="-6"/>
          <w:sz w:val="20"/>
        </w:rPr>
        <w:t xml:space="preserve"> </w:t>
      </w:r>
      <w:r>
        <w:rPr>
          <w:sz w:val="20"/>
        </w:rPr>
        <w:t>için,</w:t>
      </w:r>
      <w:r>
        <w:rPr>
          <w:spacing w:val="-7"/>
          <w:sz w:val="20"/>
        </w:rPr>
        <w:t xml:space="preserve"> </w:t>
      </w:r>
      <w:r>
        <w:rPr>
          <w:sz w:val="20"/>
        </w:rPr>
        <w:t xml:space="preserve">uygun ve sağlam olarak oturmayı sağlayacaklardır. Montaj aksamı aşırı </w:t>
      </w:r>
      <w:r>
        <w:rPr>
          <w:spacing w:val="11"/>
          <w:sz w:val="20"/>
        </w:rPr>
        <w:t xml:space="preserve">sıkıştırılmış </w:t>
      </w:r>
      <w:r>
        <w:rPr>
          <w:sz w:val="20"/>
        </w:rPr>
        <w:t>olmamalıdır.</w:t>
      </w:r>
    </w:p>
    <w:p w:rsidR="000A469B" w:rsidRDefault="00983F0E">
      <w:pPr>
        <w:pStyle w:val="ListeParagraf"/>
        <w:numPr>
          <w:ilvl w:val="0"/>
          <w:numId w:val="3"/>
        </w:numPr>
        <w:tabs>
          <w:tab w:val="left" w:pos="814"/>
        </w:tabs>
        <w:spacing w:before="3" w:line="290" w:lineRule="auto"/>
        <w:ind w:right="557" w:firstLine="0"/>
        <w:jc w:val="both"/>
        <w:rPr>
          <w:sz w:val="20"/>
        </w:rPr>
      </w:pPr>
      <w:r>
        <w:rPr>
          <w:sz w:val="20"/>
        </w:rPr>
        <w:t>G</w:t>
      </w:r>
      <w:r w:rsidR="00DE2471">
        <w:rPr>
          <w:sz w:val="20"/>
        </w:rPr>
        <w:t xml:space="preserve">örüşe açık </w:t>
      </w:r>
      <w:r w:rsidR="00DE2471">
        <w:rPr>
          <w:spacing w:val="10"/>
          <w:sz w:val="20"/>
        </w:rPr>
        <w:t xml:space="preserve">bırakılacak </w:t>
      </w:r>
      <w:r w:rsidR="00DE2471">
        <w:rPr>
          <w:sz w:val="20"/>
        </w:rPr>
        <w:t xml:space="preserve">birleşme </w:t>
      </w:r>
      <w:r w:rsidR="00DE2471">
        <w:rPr>
          <w:spacing w:val="10"/>
          <w:sz w:val="20"/>
        </w:rPr>
        <w:t xml:space="preserve">yerlerinin </w:t>
      </w:r>
      <w:r w:rsidR="00DE2471">
        <w:rPr>
          <w:sz w:val="20"/>
        </w:rPr>
        <w:t xml:space="preserve">düzgün ve hizalı olması için, parçaların </w:t>
      </w:r>
      <w:r w:rsidR="00DE2471">
        <w:rPr>
          <w:spacing w:val="12"/>
          <w:sz w:val="20"/>
        </w:rPr>
        <w:t xml:space="preserve">yerine </w:t>
      </w:r>
      <w:r w:rsidR="00DE2471">
        <w:rPr>
          <w:sz w:val="20"/>
        </w:rPr>
        <w:t>oturmasını ve montajını ayarlı biçimde yapacaklardır.</w:t>
      </w:r>
    </w:p>
    <w:p w:rsidR="000A469B" w:rsidRDefault="00DE2471">
      <w:pPr>
        <w:pStyle w:val="ListeParagraf"/>
        <w:numPr>
          <w:ilvl w:val="0"/>
          <w:numId w:val="2"/>
        </w:numPr>
        <w:tabs>
          <w:tab w:val="left" w:pos="1035"/>
        </w:tabs>
        <w:spacing w:line="290" w:lineRule="auto"/>
        <w:ind w:right="557" w:firstLine="0"/>
        <w:jc w:val="both"/>
        <w:rPr>
          <w:sz w:val="20"/>
        </w:rPr>
      </w:pPr>
      <w:r>
        <w:rPr>
          <w:sz w:val="20"/>
        </w:rPr>
        <w:t>Bütün hareketli parçaların gerektiği gibi ve serbestçe çalışmasını sağlayacaklardır. Onay alınmadan, bütünsel olarak tamamlanmamış parçalar ve malzemelerin kenarları kesilmeyecek, tesviye amacı ile törpülenmeyecek veya taşlanmayacaktır.</w:t>
      </w:r>
    </w:p>
    <w:p w:rsidR="000A469B" w:rsidRDefault="00AC72D2">
      <w:pPr>
        <w:pStyle w:val="ListeParagraf"/>
        <w:numPr>
          <w:ilvl w:val="0"/>
          <w:numId w:val="2"/>
        </w:numPr>
        <w:tabs>
          <w:tab w:val="left" w:pos="838"/>
        </w:tabs>
        <w:spacing w:before="159" w:line="290" w:lineRule="auto"/>
        <w:ind w:right="558" w:firstLine="0"/>
        <w:jc w:val="both"/>
        <w:rPr>
          <w:sz w:val="20"/>
        </w:rPr>
      </w:pPr>
      <w:r>
        <w:rPr>
          <w:sz w:val="20"/>
        </w:rPr>
        <w:t>İŞVEREN’in</w:t>
      </w:r>
      <w:r w:rsidR="00DE2471">
        <w:rPr>
          <w:sz w:val="20"/>
        </w:rPr>
        <w:t xml:space="preserve"> onayı alınmadan hiçbir işe başlanmayacak ve iş sırasında işverenin tüm talimatlarına uyulacaktır. Yüklenicinin emrinde çalışan alt yükleniciler kendi işinin düzeninden ve iş sahasının temizliğinden sorumlu olacaklar. </w:t>
      </w:r>
    </w:p>
    <w:p w:rsidR="000A469B" w:rsidRDefault="00DE2471">
      <w:pPr>
        <w:pStyle w:val="ListeParagraf"/>
        <w:numPr>
          <w:ilvl w:val="0"/>
          <w:numId w:val="2"/>
        </w:numPr>
        <w:tabs>
          <w:tab w:val="left" w:pos="823"/>
        </w:tabs>
        <w:spacing w:before="159" w:line="290" w:lineRule="auto"/>
        <w:ind w:right="559" w:firstLine="0"/>
        <w:jc w:val="both"/>
        <w:rPr>
          <w:sz w:val="20"/>
        </w:rPr>
      </w:pPr>
      <w:r>
        <w:rPr>
          <w:sz w:val="20"/>
        </w:rPr>
        <w:t xml:space="preserve">Tüm işçilikler birinci </w:t>
      </w:r>
      <w:r>
        <w:rPr>
          <w:spacing w:val="11"/>
          <w:sz w:val="20"/>
        </w:rPr>
        <w:t xml:space="preserve">sınıf </w:t>
      </w:r>
      <w:r>
        <w:rPr>
          <w:sz w:val="20"/>
        </w:rPr>
        <w:t xml:space="preserve">olacak ve en </w:t>
      </w:r>
      <w:r>
        <w:rPr>
          <w:spacing w:val="9"/>
          <w:sz w:val="20"/>
        </w:rPr>
        <w:t xml:space="preserve">kaliteli </w:t>
      </w:r>
      <w:r>
        <w:rPr>
          <w:sz w:val="20"/>
        </w:rPr>
        <w:t>işçilik şartlarına uygun olacaktır. Teknik şartnamedeki tüm standartlara minumum uygunluk sağlanacaktır,</w:t>
      </w:r>
    </w:p>
    <w:p w:rsidR="000A469B" w:rsidRDefault="00DE2471">
      <w:pPr>
        <w:pStyle w:val="GvdeMetni"/>
        <w:tabs>
          <w:tab w:val="left" w:pos="824"/>
        </w:tabs>
        <w:spacing w:before="158" w:line="290" w:lineRule="auto"/>
        <w:ind w:right="560"/>
        <w:rPr>
          <w:rFonts w:ascii="Arial" w:hAnsi="Arial"/>
        </w:rPr>
      </w:pPr>
      <w:r>
        <w:rPr>
          <w:rFonts w:ascii="Arial" w:hAnsi="Arial"/>
          <w:spacing w:val="-6"/>
        </w:rPr>
        <w:t>ı)</w:t>
      </w:r>
      <w:r>
        <w:rPr>
          <w:rFonts w:ascii="Arial" w:hAnsi="Arial"/>
        </w:rPr>
        <w:tab/>
        <w:t>İşin;</w:t>
      </w:r>
      <w:r>
        <w:rPr>
          <w:rFonts w:ascii="Arial" w:hAnsi="Arial"/>
          <w:spacing w:val="29"/>
        </w:rPr>
        <w:t xml:space="preserve"> </w:t>
      </w:r>
      <w:r>
        <w:rPr>
          <w:rFonts w:ascii="Arial" w:hAnsi="Arial"/>
        </w:rPr>
        <w:t>tam</w:t>
      </w:r>
      <w:r>
        <w:rPr>
          <w:rFonts w:ascii="Arial" w:hAnsi="Arial"/>
          <w:spacing w:val="33"/>
        </w:rPr>
        <w:t xml:space="preserve"> </w:t>
      </w:r>
      <w:r>
        <w:rPr>
          <w:rFonts w:ascii="Arial" w:hAnsi="Arial"/>
        </w:rPr>
        <w:t>bitmiş,</w:t>
      </w:r>
      <w:r>
        <w:rPr>
          <w:rFonts w:ascii="Arial" w:hAnsi="Arial"/>
          <w:spacing w:val="29"/>
        </w:rPr>
        <w:t xml:space="preserve"> </w:t>
      </w:r>
      <w:r>
        <w:rPr>
          <w:rFonts w:ascii="Arial" w:hAnsi="Arial"/>
        </w:rPr>
        <w:t>gerekli</w:t>
      </w:r>
      <w:r>
        <w:rPr>
          <w:rFonts w:ascii="Arial" w:hAnsi="Arial"/>
          <w:spacing w:val="28"/>
        </w:rPr>
        <w:t xml:space="preserve"> </w:t>
      </w:r>
      <w:r>
        <w:rPr>
          <w:rFonts w:ascii="Arial" w:hAnsi="Arial"/>
        </w:rPr>
        <w:t>koruma</w:t>
      </w:r>
      <w:r>
        <w:rPr>
          <w:rFonts w:ascii="Arial" w:hAnsi="Arial"/>
          <w:spacing w:val="29"/>
        </w:rPr>
        <w:t xml:space="preserve"> </w:t>
      </w:r>
      <w:r>
        <w:rPr>
          <w:rFonts w:ascii="Arial" w:hAnsi="Arial"/>
        </w:rPr>
        <w:t>önlemleri</w:t>
      </w:r>
      <w:r>
        <w:rPr>
          <w:rFonts w:ascii="Arial" w:hAnsi="Arial"/>
          <w:spacing w:val="28"/>
        </w:rPr>
        <w:t xml:space="preserve"> </w:t>
      </w:r>
      <w:r>
        <w:rPr>
          <w:rFonts w:ascii="Arial" w:hAnsi="Arial"/>
        </w:rPr>
        <w:t>alınmış</w:t>
      </w:r>
      <w:r>
        <w:rPr>
          <w:rFonts w:ascii="Arial" w:hAnsi="Arial"/>
          <w:spacing w:val="29"/>
        </w:rPr>
        <w:t xml:space="preserve"> </w:t>
      </w:r>
      <w:r>
        <w:rPr>
          <w:rFonts w:ascii="Arial" w:hAnsi="Arial"/>
        </w:rPr>
        <w:t>ve</w:t>
      </w:r>
      <w:r>
        <w:rPr>
          <w:rFonts w:ascii="Arial" w:hAnsi="Arial"/>
          <w:spacing w:val="30"/>
        </w:rPr>
        <w:t xml:space="preserve"> </w:t>
      </w:r>
      <w:r>
        <w:rPr>
          <w:rFonts w:ascii="Arial" w:hAnsi="Arial"/>
        </w:rPr>
        <w:t>iş</w:t>
      </w:r>
      <w:r>
        <w:rPr>
          <w:rFonts w:ascii="Arial" w:hAnsi="Arial"/>
          <w:spacing w:val="29"/>
        </w:rPr>
        <w:t xml:space="preserve"> </w:t>
      </w:r>
      <w:r>
        <w:rPr>
          <w:rFonts w:ascii="Arial" w:hAnsi="Arial"/>
        </w:rPr>
        <w:t>sahasının</w:t>
      </w:r>
      <w:r>
        <w:rPr>
          <w:rFonts w:ascii="Arial" w:hAnsi="Arial"/>
          <w:spacing w:val="29"/>
        </w:rPr>
        <w:t xml:space="preserve"> </w:t>
      </w:r>
      <w:r>
        <w:rPr>
          <w:rFonts w:ascii="Arial" w:hAnsi="Arial"/>
        </w:rPr>
        <w:t>tamamen</w:t>
      </w:r>
      <w:r>
        <w:rPr>
          <w:rFonts w:ascii="Arial" w:hAnsi="Arial"/>
          <w:spacing w:val="29"/>
        </w:rPr>
        <w:t xml:space="preserve"> </w:t>
      </w:r>
      <w:r>
        <w:rPr>
          <w:rFonts w:ascii="Arial" w:hAnsi="Arial"/>
        </w:rPr>
        <w:t>temizlenmesinden sonra işverenden geçici kabul yapması istenecektir.</w:t>
      </w:r>
    </w:p>
    <w:p w:rsidR="000A469B" w:rsidRDefault="000A469B">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p w:rsidR="004628B3" w:rsidRDefault="004628B3">
      <w:pPr>
        <w:pStyle w:val="GvdeMetni"/>
        <w:ind w:left="0"/>
        <w:rPr>
          <w:rFonts w:ascii="Arial"/>
        </w:rPr>
      </w:pPr>
    </w:p>
    <w:tbl>
      <w:tblPr>
        <w:tblW w:w="11052" w:type="dxa"/>
        <w:tblInd w:w="-851" w:type="dxa"/>
        <w:tblCellMar>
          <w:left w:w="70" w:type="dxa"/>
          <w:right w:w="70" w:type="dxa"/>
        </w:tblCellMar>
        <w:tblLook w:val="04A0" w:firstRow="1" w:lastRow="0" w:firstColumn="1" w:lastColumn="0" w:noHBand="0" w:noVBand="1"/>
      </w:tblPr>
      <w:tblGrid>
        <w:gridCol w:w="1270"/>
        <w:gridCol w:w="3904"/>
        <w:gridCol w:w="15"/>
        <w:gridCol w:w="878"/>
        <w:gridCol w:w="1239"/>
        <w:gridCol w:w="33"/>
        <w:gridCol w:w="726"/>
        <w:gridCol w:w="424"/>
        <w:gridCol w:w="2959"/>
        <w:gridCol w:w="14"/>
      </w:tblGrid>
      <w:tr w:rsidR="00AC535B" w:rsidRPr="00E95C7F" w:rsidTr="00AC535B">
        <w:trPr>
          <w:trHeight w:val="420"/>
        </w:trPr>
        <w:tc>
          <w:tcPr>
            <w:tcW w:w="5189" w:type="dxa"/>
            <w:gridSpan w:val="3"/>
            <w:vMerge w:val="restart"/>
            <w:tcBorders>
              <w:top w:val="nil"/>
              <w:left w:val="nil"/>
              <w:bottom w:val="nil"/>
              <w:right w:val="single" w:sz="8" w:space="0" w:color="000000"/>
            </w:tcBorders>
            <w:shd w:val="clear" w:color="auto" w:fill="auto"/>
            <w:noWrap/>
            <w:vAlign w:val="bottom"/>
            <w:hideMark/>
          </w:tcPr>
          <w:tbl>
            <w:tblPr>
              <w:tblpPr w:leftFromText="141" w:rightFromText="141" w:vertAnchor="text" w:horzAnchor="margin" w:tblpY="-1291"/>
              <w:tblOverlap w:val="never"/>
              <w:tblW w:w="4497" w:type="dxa"/>
              <w:tblCellSpacing w:w="0" w:type="dxa"/>
              <w:tblCellMar>
                <w:left w:w="0" w:type="dxa"/>
                <w:right w:w="0" w:type="dxa"/>
              </w:tblCellMar>
              <w:tblLook w:val="04A0" w:firstRow="1" w:lastRow="0" w:firstColumn="1" w:lastColumn="0" w:noHBand="0" w:noVBand="1"/>
            </w:tblPr>
            <w:tblGrid>
              <w:gridCol w:w="4537"/>
            </w:tblGrid>
            <w:tr w:rsidR="00AC535B" w:rsidRPr="00E95C7F" w:rsidTr="00AC535B">
              <w:trPr>
                <w:trHeight w:val="298"/>
                <w:tblCellSpacing w:w="0" w:type="dxa"/>
              </w:trPr>
              <w:tc>
                <w:tcPr>
                  <w:tcW w:w="4497" w:type="dxa"/>
                  <w:vMerge w:val="restart"/>
                  <w:tcBorders>
                    <w:top w:val="single" w:sz="8" w:space="0" w:color="auto"/>
                    <w:left w:val="single" w:sz="8" w:space="0" w:color="auto"/>
                    <w:bottom w:val="nil"/>
                    <w:right w:val="single" w:sz="8" w:space="0" w:color="000000"/>
                  </w:tcBorders>
                  <w:shd w:val="clear" w:color="auto" w:fill="auto"/>
                  <w:noWrap/>
                  <w:vAlign w:val="center"/>
                  <w:hideMark/>
                </w:tcPr>
                <w:p w:rsidR="00AC535B" w:rsidRPr="00E95C7F" w:rsidRDefault="00AC535B" w:rsidP="00AC535B">
                  <w:pPr>
                    <w:widowControl/>
                    <w:autoSpaceDE/>
                    <w:autoSpaceDN/>
                    <w:rPr>
                      <w:rFonts w:ascii="Calibri" w:eastAsia="Times New Roman" w:hAnsi="Calibri" w:cs="Calibri"/>
                      <w:color w:val="000000"/>
                      <w:lang w:eastAsia="tr-TR"/>
                    </w:rPr>
                  </w:pPr>
                  <w:r w:rsidRPr="00E95C7F">
                    <w:rPr>
                      <w:rFonts w:ascii="Calibri" w:eastAsia="Times New Roman" w:hAnsi="Calibri" w:cs="Calibri"/>
                      <w:color w:val="000000"/>
                      <w:lang w:eastAsia="tr-TR"/>
                    </w:rPr>
                    <w:lastRenderedPageBreak/>
                    <w:t> </w:t>
                  </w:r>
                </w:p>
              </w:tc>
            </w:tr>
            <w:tr w:rsidR="00AC535B" w:rsidRPr="00E95C7F" w:rsidTr="00AC535B">
              <w:trPr>
                <w:trHeight w:val="298"/>
                <w:tblCellSpacing w:w="0" w:type="dxa"/>
              </w:trPr>
              <w:tc>
                <w:tcPr>
                  <w:tcW w:w="0" w:type="auto"/>
                  <w:vMerge/>
                  <w:tcBorders>
                    <w:top w:val="single" w:sz="8" w:space="0" w:color="auto"/>
                    <w:left w:val="single" w:sz="8" w:space="0" w:color="auto"/>
                    <w:bottom w:val="nil"/>
                    <w:right w:val="single" w:sz="8" w:space="0" w:color="000000"/>
                  </w:tcBorders>
                  <w:vAlign w:val="center"/>
                  <w:hideMark/>
                </w:tcPr>
                <w:p w:rsidR="00AC535B" w:rsidRPr="00E95C7F" w:rsidRDefault="00AC535B" w:rsidP="00AC535B">
                  <w:pPr>
                    <w:widowControl/>
                    <w:autoSpaceDE/>
                    <w:autoSpaceDN/>
                    <w:rPr>
                      <w:rFonts w:ascii="Calibri" w:eastAsia="Times New Roman" w:hAnsi="Calibri" w:cs="Calibri"/>
                      <w:color w:val="000000"/>
                      <w:lang w:eastAsia="tr-TR"/>
                    </w:rPr>
                  </w:pPr>
                </w:p>
              </w:tc>
            </w:tr>
          </w:tbl>
          <w:p w:rsidR="00E95C7F" w:rsidRPr="00E95C7F" w:rsidRDefault="00AC535B" w:rsidP="00E95C7F">
            <w:pPr>
              <w:widowControl/>
              <w:autoSpaceDE/>
              <w:autoSpaceDN/>
              <w:rPr>
                <w:rFonts w:ascii="Calibri" w:eastAsia="Times New Roman" w:hAnsi="Calibri" w:cs="Calibri"/>
                <w:color w:val="000000"/>
                <w:lang w:eastAsia="tr-TR"/>
              </w:rPr>
            </w:pPr>
            <w:r w:rsidRPr="00E95C7F">
              <w:rPr>
                <w:rFonts w:ascii="Calibri" w:eastAsia="Times New Roman" w:hAnsi="Calibri" w:cs="Calibri"/>
                <w:noProof/>
                <w:color w:val="000000"/>
                <w:lang w:eastAsia="tr-TR"/>
              </w:rPr>
              <w:drawing>
                <wp:anchor distT="0" distB="0" distL="114300" distR="114300" simplePos="0" relativeHeight="251658240" behindDoc="0" locked="0" layoutInCell="1" allowOverlap="1">
                  <wp:simplePos x="0" y="0"/>
                  <wp:positionH relativeFrom="column">
                    <wp:posOffset>888365</wp:posOffset>
                  </wp:positionH>
                  <wp:positionV relativeFrom="paragraph">
                    <wp:posOffset>-350520</wp:posOffset>
                  </wp:positionV>
                  <wp:extent cx="1143000" cy="933450"/>
                  <wp:effectExtent l="0" t="0" r="0" b="0"/>
                  <wp:wrapNone/>
                  <wp:docPr id="8" name="Resim 8">
                    <a:extLst xmlns:a="http://schemas.openxmlformats.org/drawingml/2006/main">
                      <a:ext uri="{FF2B5EF4-FFF2-40B4-BE49-F238E27FC236}">
                        <a16:creationId xmlns:a16="http://schemas.microsoft.com/office/drawing/2014/main" id="{8F1F2827-C3BA-46E1-A6CC-2A4D646FBE62}"/>
                      </a:ext>
                    </a:extLst>
                  </wp:docPr>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8F1F2827-C3BA-46E1-A6CC-2A4D646FBE6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933450"/>
                          </a:xfrm>
                          <a:prstGeom prst="rect">
                            <a:avLst/>
                          </a:prstGeom>
                        </pic:spPr>
                      </pic:pic>
                    </a:graphicData>
                  </a:graphic>
                  <wp14:sizeRelH relativeFrom="page">
                    <wp14:pctWidth>0</wp14:pctWidth>
                  </wp14:sizeRelH>
                  <wp14:sizeRelV relativeFrom="page">
                    <wp14:pctHeight>0</wp14:pctHeight>
                  </wp14:sizeRelV>
                </wp:anchor>
              </w:drawing>
            </w:r>
          </w:p>
          <w:p w:rsidR="00E95C7F" w:rsidRPr="00E95C7F" w:rsidRDefault="00E95C7F" w:rsidP="00E95C7F">
            <w:pPr>
              <w:widowControl/>
              <w:autoSpaceDE/>
              <w:autoSpaceDN/>
              <w:rPr>
                <w:rFonts w:ascii="Calibri" w:eastAsia="Times New Roman" w:hAnsi="Calibri" w:cs="Calibri"/>
                <w:color w:val="000000"/>
                <w:lang w:eastAsia="tr-TR"/>
              </w:rPr>
            </w:pPr>
          </w:p>
        </w:tc>
        <w:tc>
          <w:tcPr>
            <w:tcW w:w="2890" w:type="dxa"/>
            <w:gridSpan w:val="5"/>
            <w:vMerge w:val="restart"/>
            <w:tcBorders>
              <w:top w:val="single" w:sz="8" w:space="0" w:color="auto"/>
              <w:left w:val="single" w:sz="8" w:space="0" w:color="auto"/>
              <w:bottom w:val="nil"/>
              <w:right w:val="single" w:sz="8" w:space="0" w:color="000000"/>
            </w:tcBorders>
            <w:shd w:val="clear" w:color="auto" w:fill="auto"/>
            <w:vAlign w:val="center"/>
            <w:hideMark/>
          </w:tcPr>
          <w:p w:rsidR="00E95C7F" w:rsidRPr="00E95C7F" w:rsidRDefault="00E95C7F" w:rsidP="00E95C7F">
            <w:pPr>
              <w:widowControl/>
              <w:autoSpaceDE/>
              <w:autoSpaceDN/>
              <w:jc w:val="center"/>
              <w:rPr>
                <w:rFonts w:ascii="Calibri" w:eastAsia="Times New Roman" w:hAnsi="Calibri" w:cs="Calibri"/>
                <w:b/>
                <w:bCs/>
                <w:color w:val="000000"/>
                <w:sz w:val="32"/>
                <w:szCs w:val="32"/>
                <w:lang w:eastAsia="tr-TR"/>
              </w:rPr>
            </w:pPr>
            <w:r w:rsidRPr="00E95C7F">
              <w:rPr>
                <w:rFonts w:ascii="Calibri" w:eastAsia="Times New Roman" w:hAnsi="Calibri" w:cs="Calibri"/>
                <w:b/>
                <w:bCs/>
                <w:color w:val="000000"/>
                <w:sz w:val="32"/>
                <w:szCs w:val="32"/>
                <w:lang w:eastAsia="tr-TR"/>
              </w:rPr>
              <w:t xml:space="preserve">PİRİ REİS ÜNİVERSİTESİ                                                                                 YAPI VE TEKNİK İŞLER MÜDÜRLÜĞÜ </w:t>
            </w:r>
            <w:r w:rsidRPr="00E95C7F">
              <w:rPr>
                <w:rFonts w:ascii="Calibri" w:eastAsia="Times New Roman" w:hAnsi="Calibri" w:cs="Calibri"/>
                <w:b/>
                <w:bCs/>
                <w:color w:val="000000"/>
                <w:sz w:val="32"/>
                <w:szCs w:val="32"/>
                <w:lang w:eastAsia="tr-TR"/>
              </w:rPr>
              <w:br/>
              <w:t>TEKNİK ŞARTNAME FORMU</w:t>
            </w:r>
          </w:p>
        </w:tc>
        <w:tc>
          <w:tcPr>
            <w:tcW w:w="2973" w:type="dxa"/>
            <w:gridSpan w:val="2"/>
            <w:tcBorders>
              <w:top w:val="single" w:sz="8" w:space="0" w:color="auto"/>
              <w:left w:val="nil"/>
              <w:bottom w:val="nil"/>
              <w:right w:val="single" w:sz="8" w:space="0" w:color="000000"/>
            </w:tcBorders>
            <w:shd w:val="clear" w:color="auto" w:fill="auto"/>
            <w:noWrap/>
            <w:vAlign w:val="bottom"/>
            <w:hideMark/>
          </w:tcPr>
          <w:p w:rsidR="00E95C7F" w:rsidRPr="00E95C7F" w:rsidRDefault="00E95C7F" w:rsidP="00E95C7F">
            <w:pPr>
              <w:widowControl/>
              <w:autoSpaceDE/>
              <w:autoSpaceDN/>
              <w:rPr>
                <w:rFonts w:ascii="Calibri" w:eastAsia="Times New Roman" w:hAnsi="Calibri" w:cs="Calibri"/>
                <w:color w:val="000000"/>
                <w:lang w:eastAsia="tr-TR"/>
              </w:rPr>
            </w:pPr>
            <w:r w:rsidRPr="00E95C7F">
              <w:rPr>
                <w:rFonts w:ascii="Calibri" w:eastAsia="Times New Roman" w:hAnsi="Calibri" w:cs="Calibri"/>
                <w:color w:val="000000"/>
                <w:lang w:eastAsia="tr-TR"/>
              </w:rPr>
              <w:t>Doküman no: FR.YTİ.06</w:t>
            </w:r>
          </w:p>
        </w:tc>
      </w:tr>
      <w:tr w:rsidR="00AC535B" w:rsidRPr="00E95C7F" w:rsidTr="00AC535B">
        <w:trPr>
          <w:trHeight w:val="420"/>
        </w:trPr>
        <w:tc>
          <w:tcPr>
            <w:tcW w:w="5189" w:type="dxa"/>
            <w:gridSpan w:val="3"/>
            <w:vMerge/>
            <w:tcBorders>
              <w:top w:val="nil"/>
              <w:left w:val="nil"/>
              <w:bottom w:val="nil"/>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color w:val="000000"/>
                <w:lang w:eastAsia="tr-TR"/>
              </w:rPr>
            </w:pPr>
          </w:p>
        </w:tc>
        <w:tc>
          <w:tcPr>
            <w:tcW w:w="2890" w:type="dxa"/>
            <w:gridSpan w:val="5"/>
            <w:vMerge/>
            <w:tcBorders>
              <w:top w:val="single" w:sz="8" w:space="0" w:color="auto"/>
              <w:left w:val="single" w:sz="8" w:space="0" w:color="auto"/>
              <w:bottom w:val="nil"/>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sz w:val="32"/>
                <w:szCs w:val="32"/>
                <w:lang w:eastAsia="tr-TR"/>
              </w:rPr>
            </w:pPr>
          </w:p>
        </w:tc>
        <w:tc>
          <w:tcPr>
            <w:tcW w:w="2973" w:type="dxa"/>
            <w:gridSpan w:val="2"/>
            <w:tcBorders>
              <w:top w:val="nil"/>
              <w:left w:val="nil"/>
              <w:bottom w:val="nil"/>
              <w:right w:val="single" w:sz="8" w:space="0" w:color="000000"/>
            </w:tcBorders>
            <w:shd w:val="clear" w:color="auto" w:fill="auto"/>
            <w:noWrap/>
            <w:vAlign w:val="bottom"/>
            <w:hideMark/>
          </w:tcPr>
          <w:p w:rsidR="00E95C7F" w:rsidRPr="00E95C7F" w:rsidRDefault="00E95C7F" w:rsidP="00E95C7F">
            <w:pPr>
              <w:widowControl/>
              <w:autoSpaceDE/>
              <w:autoSpaceDN/>
              <w:rPr>
                <w:rFonts w:ascii="Calibri" w:eastAsia="Times New Roman" w:hAnsi="Calibri" w:cs="Calibri"/>
                <w:color w:val="000000"/>
                <w:lang w:eastAsia="tr-TR"/>
              </w:rPr>
            </w:pPr>
            <w:r w:rsidRPr="00E95C7F">
              <w:rPr>
                <w:rFonts w:ascii="Calibri" w:eastAsia="Times New Roman" w:hAnsi="Calibri" w:cs="Calibri"/>
                <w:color w:val="000000"/>
                <w:lang w:eastAsia="tr-TR"/>
              </w:rPr>
              <w:t>İlk Yayın Tarihi: 01.10.2019</w:t>
            </w:r>
          </w:p>
        </w:tc>
      </w:tr>
      <w:tr w:rsidR="00AC535B" w:rsidRPr="00E95C7F" w:rsidTr="00AC535B">
        <w:trPr>
          <w:trHeight w:val="420"/>
        </w:trPr>
        <w:tc>
          <w:tcPr>
            <w:tcW w:w="5189" w:type="dxa"/>
            <w:gridSpan w:val="3"/>
            <w:vMerge/>
            <w:tcBorders>
              <w:top w:val="nil"/>
              <w:left w:val="nil"/>
              <w:bottom w:val="nil"/>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color w:val="000000"/>
                <w:lang w:eastAsia="tr-TR"/>
              </w:rPr>
            </w:pPr>
          </w:p>
        </w:tc>
        <w:tc>
          <w:tcPr>
            <w:tcW w:w="2890" w:type="dxa"/>
            <w:gridSpan w:val="5"/>
            <w:vMerge/>
            <w:tcBorders>
              <w:top w:val="single" w:sz="8" w:space="0" w:color="auto"/>
              <w:left w:val="single" w:sz="8" w:space="0" w:color="auto"/>
              <w:bottom w:val="nil"/>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sz w:val="32"/>
                <w:szCs w:val="32"/>
                <w:lang w:eastAsia="tr-TR"/>
              </w:rPr>
            </w:pPr>
          </w:p>
        </w:tc>
        <w:tc>
          <w:tcPr>
            <w:tcW w:w="2973" w:type="dxa"/>
            <w:gridSpan w:val="2"/>
            <w:tcBorders>
              <w:top w:val="nil"/>
              <w:left w:val="nil"/>
              <w:bottom w:val="nil"/>
              <w:right w:val="single" w:sz="8" w:space="0" w:color="000000"/>
            </w:tcBorders>
            <w:shd w:val="clear" w:color="auto" w:fill="auto"/>
            <w:noWrap/>
            <w:vAlign w:val="bottom"/>
            <w:hideMark/>
          </w:tcPr>
          <w:p w:rsidR="00E95C7F" w:rsidRPr="00E95C7F" w:rsidRDefault="00E95C7F" w:rsidP="00E95C7F">
            <w:pPr>
              <w:widowControl/>
              <w:autoSpaceDE/>
              <w:autoSpaceDN/>
              <w:rPr>
                <w:rFonts w:ascii="Calibri" w:eastAsia="Times New Roman" w:hAnsi="Calibri" w:cs="Calibri"/>
                <w:color w:val="000000"/>
                <w:lang w:eastAsia="tr-TR"/>
              </w:rPr>
            </w:pPr>
            <w:r w:rsidRPr="00E95C7F">
              <w:rPr>
                <w:rFonts w:ascii="Calibri" w:eastAsia="Times New Roman" w:hAnsi="Calibri" w:cs="Calibri"/>
                <w:color w:val="000000"/>
                <w:lang w:eastAsia="tr-TR"/>
              </w:rPr>
              <w:t>Rev. No:00</w:t>
            </w:r>
          </w:p>
        </w:tc>
      </w:tr>
      <w:tr w:rsidR="00AC535B" w:rsidRPr="00E95C7F" w:rsidTr="00AC535B">
        <w:trPr>
          <w:trHeight w:val="420"/>
        </w:trPr>
        <w:tc>
          <w:tcPr>
            <w:tcW w:w="5189" w:type="dxa"/>
            <w:gridSpan w:val="3"/>
            <w:vMerge/>
            <w:tcBorders>
              <w:top w:val="nil"/>
              <w:left w:val="nil"/>
              <w:bottom w:val="nil"/>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color w:val="000000"/>
                <w:lang w:eastAsia="tr-TR"/>
              </w:rPr>
            </w:pPr>
          </w:p>
        </w:tc>
        <w:tc>
          <w:tcPr>
            <w:tcW w:w="2890" w:type="dxa"/>
            <w:gridSpan w:val="5"/>
            <w:vMerge/>
            <w:tcBorders>
              <w:top w:val="single" w:sz="8" w:space="0" w:color="auto"/>
              <w:left w:val="single" w:sz="8" w:space="0" w:color="auto"/>
              <w:bottom w:val="nil"/>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sz w:val="32"/>
                <w:szCs w:val="32"/>
                <w:lang w:eastAsia="tr-TR"/>
              </w:rPr>
            </w:pPr>
          </w:p>
        </w:tc>
        <w:tc>
          <w:tcPr>
            <w:tcW w:w="2973" w:type="dxa"/>
            <w:gridSpan w:val="2"/>
            <w:tcBorders>
              <w:top w:val="nil"/>
              <w:left w:val="nil"/>
              <w:bottom w:val="nil"/>
              <w:right w:val="single" w:sz="8" w:space="0" w:color="000000"/>
            </w:tcBorders>
            <w:shd w:val="clear" w:color="auto" w:fill="auto"/>
            <w:noWrap/>
            <w:vAlign w:val="bottom"/>
            <w:hideMark/>
          </w:tcPr>
          <w:p w:rsidR="00E95C7F" w:rsidRPr="00E95C7F" w:rsidRDefault="00E95C7F" w:rsidP="00E95C7F">
            <w:pPr>
              <w:widowControl/>
              <w:autoSpaceDE/>
              <w:autoSpaceDN/>
              <w:rPr>
                <w:rFonts w:ascii="Calibri" w:eastAsia="Times New Roman" w:hAnsi="Calibri" w:cs="Calibri"/>
                <w:color w:val="000000"/>
                <w:lang w:eastAsia="tr-TR"/>
              </w:rPr>
            </w:pPr>
            <w:r w:rsidRPr="00E95C7F">
              <w:rPr>
                <w:rFonts w:ascii="Calibri" w:eastAsia="Times New Roman" w:hAnsi="Calibri" w:cs="Calibri"/>
                <w:color w:val="000000"/>
                <w:lang w:eastAsia="tr-TR"/>
              </w:rPr>
              <w:t>Rev. Tar: İlk Yayın</w:t>
            </w:r>
          </w:p>
        </w:tc>
      </w:tr>
      <w:tr w:rsidR="00E95C7F" w:rsidRPr="00E95C7F" w:rsidTr="00AC535B">
        <w:trPr>
          <w:trHeight w:val="870"/>
        </w:trPr>
        <w:tc>
          <w:tcPr>
            <w:tcW w:w="11052"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32"/>
                <w:szCs w:val="32"/>
                <w:lang w:eastAsia="tr-TR"/>
              </w:rPr>
            </w:pPr>
            <w:r w:rsidRPr="00E95C7F">
              <w:rPr>
                <w:rFonts w:ascii="Calibri" w:eastAsia="Times New Roman" w:hAnsi="Calibri" w:cs="Calibri"/>
                <w:b/>
                <w:bCs/>
                <w:color w:val="000000"/>
                <w:sz w:val="32"/>
                <w:szCs w:val="32"/>
                <w:lang w:eastAsia="tr-TR"/>
              </w:rPr>
              <w:t>TEKNİK ŞARTNAME (Keşif , Birim fiyat, Teklif, Bütçe Tablosu)</w:t>
            </w:r>
          </w:p>
        </w:tc>
      </w:tr>
      <w:tr w:rsidR="00E95C7F" w:rsidRPr="00E95C7F" w:rsidTr="00AC535B">
        <w:trPr>
          <w:gridAfter w:val="1"/>
          <w:wAfter w:w="14" w:type="dxa"/>
          <w:trHeight w:val="615"/>
        </w:trPr>
        <w:tc>
          <w:tcPr>
            <w:tcW w:w="12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 xml:space="preserve">TARİH : </w:t>
            </w:r>
          </w:p>
        </w:tc>
        <w:tc>
          <w:tcPr>
            <w:tcW w:w="9768" w:type="dxa"/>
            <w:gridSpan w:val="8"/>
            <w:tcBorders>
              <w:top w:val="single" w:sz="8" w:space="0" w:color="auto"/>
              <w:left w:val="nil"/>
              <w:bottom w:val="single" w:sz="8" w:space="0" w:color="auto"/>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29.Mar.23</w:t>
            </w:r>
          </w:p>
        </w:tc>
      </w:tr>
      <w:tr w:rsidR="00E95C7F" w:rsidRPr="00E95C7F" w:rsidTr="00AC535B">
        <w:trPr>
          <w:gridAfter w:val="1"/>
          <w:wAfter w:w="14" w:type="dxa"/>
          <w:trHeight w:val="615"/>
        </w:trPr>
        <w:tc>
          <w:tcPr>
            <w:tcW w:w="12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PROJE ADI :</w:t>
            </w:r>
          </w:p>
        </w:tc>
        <w:tc>
          <w:tcPr>
            <w:tcW w:w="9768" w:type="dxa"/>
            <w:gridSpan w:val="8"/>
            <w:tcBorders>
              <w:top w:val="single" w:sz="8" w:space="0" w:color="auto"/>
              <w:left w:val="nil"/>
              <w:bottom w:val="single" w:sz="8" w:space="0" w:color="auto"/>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Güvenlik Kabini </w:t>
            </w:r>
          </w:p>
        </w:tc>
      </w:tr>
      <w:tr w:rsidR="00E95C7F" w:rsidRPr="00E95C7F" w:rsidTr="00AC535B">
        <w:trPr>
          <w:gridAfter w:val="1"/>
          <w:wAfter w:w="14" w:type="dxa"/>
          <w:trHeight w:val="288"/>
        </w:trPr>
        <w:tc>
          <w:tcPr>
            <w:tcW w:w="127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PROJE YERİ :</w:t>
            </w:r>
          </w:p>
        </w:tc>
        <w:tc>
          <w:tcPr>
            <w:tcW w:w="9768" w:type="dxa"/>
            <w:gridSpan w:val="8"/>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Hazırlık Okulu güvenlik Kabini </w:t>
            </w:r>
          </w:p>
        </w:tc>
      </w:tr>
      <w:tr w:rsidR="00E95C7F" w:rsidRPr="00E95C7F" w:rsidTr="00AC535B">
        <w:trPr>
          <w:gridAfter w:val="1"/>
          <w:wAfter w:w="14" w:type="dxa"/>
          <w:trHeight w:val="300"/>
        </w:trPr>
        <w:tc>
          <w:tcPr>
            <w:tcW w:w="1270" w:type="dxa"/>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9768" w:type="dxa"/>
            <w:gridSpan w:val="8"/>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p>
        </w:tc>
      </w:tr>
      <w:tr w:rsidR="00AC535B" w:rsidRPr="00E95C7F" w:rsidTr="00AC535B">
        <w:trPr>
          <w:gridAfter w:val="1"/>
          <w:wAfter w:w="14" w:type="dxa"/>
          <w:trHeight w:val="288"/>
        </w:trPr>
        <w:tc>
          <w:tcPr>
            <w:tcW w:w="127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PROJE REVİZYON TARİH/SAYI:</w:t>
            </w:r>
          </w:p>
        </w:tc>
        <w:tc>
          <w:tcPr>
            <w:tcW w:w="9768" w:type="dxa"/>
            <w:gridSpan w:val="8"/>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r>
      <w:tr w:rsidR="00E95C7F" w:rsidRPr="00E95C7F" w:rsidTr="00AC535B">
        <w:trPr>
          <w:gridAfter w:val="1"/>
          <w:wAfter w:w="14" w:type="dxa"/>
          <w:trHeight w:val="435"/>
        </w:trPr>
        <w:tc>
          <w:tcPr>
            <w:tcW w:w="1270" w:type="dxa"/>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9768" w:type="dxa"/>
            <w:gridSpan w:val="8"/>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p>
        </w:tc>
      </w:tr>
      <w:tr w:rsidR="00E95C7F" w:rsidRPr="00E95C7F" w:rsidTr="00AC535B">
        <w:trPr>
          <w:gridAfter w:val="1"/>
          <w:wAfter w:w="14" w:type="dxa"/>
          <w:trHeight w:val="288"/>
        </w:trPr>
        <w:tc>
          <w:tcPr>
            <w:tcW w:w="5189"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İNŞAİ AKTİVİTELER</w:t>
            </w:r>
          </w:p>
        </w:tc>
        <w:tc>
          <w:tcPr>
            <w:tcW w:w="8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MİKTAR</w:t>
            </w:r>
          </w:p>
        </w:tc>
        <w:tc>
          <w:tcPr>
            <w:tcW w:w="1239" w:type="dxa"/>
            <w:vMerge w:val="restart"/>
            <w:tcBorders>
              <w:top w:val="nil"/>
              <w:left w:val="single" w:sz="8" w:space="0" w:color="auto"/>
              <w:bottom w:val="single" w:sz="8" w:space="0" w:color="000000"/>
              <w:right w:val="single" w:sz="8" w:space="0" w:color="auto"/>
            </w:tcBorders>
            <w:shd w:val="clear" w:color="auto" w:fill="auto"/>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BİRİM FİYAT</w:t>
            </w:r>
          </w:p>
        </w:tc>
        <w:tc>
          <w:tcPr>
            <w:tcW w:w="34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TUTAR</w:t>
            </w:r>
          </w:p>
        </w:tc>
        <w:tc>
          <w:tcPr>
            <w:tcW w:w="338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TEKNİK BİLGİLER , PROJE KARARLARI</w:t>
            </w:r>
          </w:p>
        </w:tc>
      </w:tr>
      <w:tr w:rsidR="00E95C7F" w:rsidRPr="00E95C7F" w:rsidTr="00AC535B">
        <w:trPr>
          <w:gridAfter w:val="1"/>
          <w:wAfter w:w="14" w:type="dxa"/>
          <w:trHeight w:val="288"/>
        </w:trPr>
        <w:tc>
          <w:tcPr>
            <w:tcW w:w="5189" w:type="dxa"/>
            <w:gridSpan w:val="3"/>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878" w:type="dxa"/>
            <w:vMerge/>
            <w:tcBorders>
              <w:top w:val="nil"/>
              <w:left w:val="single" w:sz="8" w:space="0" w:color="auto"/>
              <w:bottom w:val="single" w:sz="8" w:space="0" w:color="000000"/>
              <w:right w:val="single" w:sz="8" w:space="0" w:color="auto"/>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1239" w:type="dxa"/>
            <w:vMerge/>
            <w:tcBorders>
              <w:top w:val="nil"/>
              <w:left w:val="single" w:sz="8" w:space="0" w:color="auto"/>
              <w:bottom w:val="single" w:sz="8" w:space="0" w:color="000000"/>
              <w:right w:val="single" w:sz="8" w:space="0" w:color="auto"/>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349" w:type="dxa"/>
            <w:gridSpan w:val="2"/>
            <w:vMerge/>
            <w:tcBorders>
              <w:top w:val="nil"/>
              <w:left w:val="single" w:sz="8" w:space="0" w:color="auto"/>
              <w:bottom w:val="single" w:sz="8" w:space="0" w:color="000000"/>
              <w:right w:val="single" w:sz="8" w:space="0" w:color="auto"/>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3383" w:type="dxa"/>
            <w:gridSpan w:val="2"/>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r>
      <w:tr w:rsidR="00E95C7F" w:rsidRPr="00E95C7F" w:rsidTr="00AC535B">
        <w:trPr>
          <w:gridAfter w:val="1"/>
          <w:wAfter w:w="14" w:type="dxa"/>
          <w:trHeight w:val="300"/>
        </w:trPr>
        <w:tc>
          <w:tcPr>
            <w:tcW w:w="5189" w:type="dxa"/>
            <w:gridSpan w:val="3"/>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878" w:type="dxa"/>
            <w:vMerge/>
            <w:tcBorders>
              <w:top w:val="nil"/>
              <w:left w:val="single" w:sz="8" w:space="0" w:color="auto"/>
              <w:bottom w:val="single" w:sz="8" w:space="0" w:color="000000"/>
              <w:right w:val="single" w:sz="8" w:space="0" w:color="auto"/>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1239" w:type="dxa"/>
            <w:vMerge/>
            <w:tcBorders>
              <w:top w:val="nil"/>
              <w:left w:val="single" w:sz="8" w:space="0" w:color="auto"/>
              <w:bottom w:val="single" w:sz="8" w:space="0" w:color="000000"/>
              <w:right w:val="single" w:sz="8" w:space="0" w:color="auto"/>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349" w:type="dxa"/>
            <w:gridSpan w:val="2"/>
            <w:vMerge/>
            <w:tcBorders>
              <w:top w:val="nil"/>
              <w:left w:val="single" w:sz="8" w:space="0" w:color="auto"/>
              <w:bottom w:val="single" w:sz="8" w:space="0" w:color="000000"/>
              <w:right w:val="single" w:sz="8" w:space="0" w:color="auto"/>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3383" w:type="dxa"/>
            <w:gridSpan w:val="2"/>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r>
      <w:tr w:rsidR="00E95C7F" w:rsidRPr="00E95C7F" w:rsidTr="00AC535B">
        <w:trPr>
          <w:gridAfter w:val="1"/>
          <w:wAfter w:w="14" w:type="dxa"/>
          <w:trHeight w:val="1845"/>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Bahçe Duvar Kırımı , zeminde ve kaldırımda bulunana mevcut kilit taşlarının söükülmesi .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1</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Zemin Betonu Atılması için yerde mevcutta olan kilit taşlarının sökülüp istiflenmesi, Sürgülü Demir Kapının olduğu Bahçe duvarının 130*143 cm Perde Beton Kırılıp Molozların atılması ,Bahçe duvarı onunde yer alan kaldırım taşlarının rampa yapılması için sökülmesi işini kapsar ,her türlü yatay ve düşey taşıma.</w:t>
            </w:r>
          </w:p>
        </w:tc>
      </w:tr>
      <w:tr w:rsidR="00E95C7F" w:rsidRPr="00E95C7F" w:rsidTr="00AC535B">
        <w:trPr>
          <w:gridAfter w:val="1"/>
          <w:wAfter w:w="14" w:type="dxa"/>
          <w:trHeight w:val="2370"/>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2</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Zemin Betonu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45 m2</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Yaklaşık 20 Cm yüksekliğinde naylon brandalı Hasır Çelik veya Elyaf katkılı Üzeri perdahlanmış C20 Betonu Dökülmesi , Rampaların yapılması </w:t>
            </w:r>
          </w:p>
        </w:tc>
      </w:tr>
      <w:tr w:rsidR="00E95C7F" w:rsidRPr="00E95C7F" w:rsidTr="00AC535B">
        <w:trPr>
          <w:gridAfter w:val="1"/>
          <w:wAfter w:w="14" w:type="dxa"/>
          <w:trHeight w:val="1680"/>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lastRenderedPageBreak/>
              <w:t>3</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Demir işleri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1000 kg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Taşıyıcı profiller 10*10*4 mm  ile ana taşıyıcılar oluşturulup her bir taşıyıcı birbirine yatay kayıtlarla bağlanacaktır. </w:t>
            </w:r>
          </w:p>
        </w:tc>
      </w:tr>
      <w:tr w:rsidR="00E95C7F" w:rsidRPr="00E95C7F" w:rsidTr="00AC535B">
        <w:trPr>
          <w:gridAfter w:val="1"/>
          <w:wAfter w:w="14" w:type="dxa"/>
          <w:trHeight w:val="1245"/>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4</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Zeminde  Şap Yapılması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37  m2</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8-10  cm kalınlığında 400 kg çimento dozlu şap yapılması</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5</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Seramik Zemin Kaplaması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37  m2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60*120 cm ebatlarında Kaydırmaz, Seramik deseni proje başlangıcında kararlaştırılacaktır.</w:t>
            </w:r>
          </w:p>
        </w:tc>
      </w:tr>
      <w:tr w:rsidR="00E95C7F" w:rsidRPr="00E95C7F" w:rsidTr="00AC535B">
        <w:trPr>
          <w:gridAfter w:val="1"/>
          <w:wAfter w:w="14" w:type="dxa"/>
          <w:trHeight w:val="1425"/>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6</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Metal Asma Tavan Yapılması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37  m2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000000" w:fill="FFFFFF"/>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60*60 cm ebadında 0.70 mm kalınlığında min.20 mikron elektrostatik toz boyalı (polyester esaslı) arka yüzü akustik kumaş kaplı delikli alümünyum plakadan (en aw 3000 serisi) gizli taşıyıcılı sistem asma tavan yapılması</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7</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Kompozit  Kaplaması İç Dış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20 m2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Mineral Dolgulu Kompozit Alüminyum Levhalar İle Cephe kaplama Yapılması</w:t>
            </w:r>
          </w:p>
        </w:tc>
      </w:tr>
      <w:tr w:rsidR="00E95C7F" w:rsidRPr="00E95C7F" w:rsidTr="00AC535B">
        <w:trPr>
          <w:gridAfter w:val="1"/>
          <w:wAfter w:w="14" w:type="dxa"/>
          <w:trHeight w:val="1875"/>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8</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Cam ve Doğrama İşleri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40 m2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Elektrostatik Toz Boyalı Isı Yalıtımlı Aliminyum Doğrama İmalatı yapılması ve yerine Konulması , Camlar 6 + 6 mm kalınlıkta 12 mm ara boşluk çıtalı,dış camı temperli, nötral, ısı ve güneş kontrol kaplamalı, iç camı düz cam yapılması. </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9</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Fotoselli kayar cam kapı (adet)</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 adet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130  *220 cm ebatlarında Tek Kanat  Fotoselli Kayar Kapı Yapılması  (Dorma Marka ) </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10</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Fotoselli kayar cam kapı (adet)</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 adet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130  *220 cm ebatlarında Çift  Kanat  Fotoselli Kayar Kapı Yapılması  (Dorma Marka ) </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11</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Fotoselli kayar cam kapı (adet)</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 adet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180   *220 cm ebatlarında Çift  Kanat  Fotoselli Kayar Kapı Yapılması  (Dorma Marka ) </w:t>
            </w:r>
          </w:p>
        </w:tc>
      </w:tr>
      <w:tr w:rsidR="00E95C7F" w:rsidRPr="00E95C7F" w:rsidTr="00AC535B">
        <w:trPr>
          <w:gridAfter w:val="1"/>
          <w:wAfter w:w="14" w:type="dxa"/>
          <w:trHeight w:val="1425"/>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lastRenderedPageBreak/>
              <w:t>12</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Sandwiç Panel Çatı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38 m2</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Mevcut ahşap, betonarme yada çelik aşıklar üzerine, 50 mm poliüretan yalıtımlı (üstü 0.50 mm kalınlıkta boyalı galvanizli sac ve altı 0.40 mm kalınlıkta boyalı galvanizli sac) çatı paneli ile çatı örtüsü yapılması</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13</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Yağmur Olukları </w:t>
            </w:r>
          </w:p>
        </w:tc>
        <w:tc>
          <w:tcPr>
            <w:tcW w:w="893" w:type="dxa"/>
            <w:gridSpan w:val="2"/>
            <w:tcBorders>
              <w:top w:val="nil"/>
              <w:left w:val="nil"/>
              <w:bottom w:val="single" w:sz="8" w:space="0" w:color="auto"/>
              <w:right w:val="nil"/>
            </w:tcBorders>
            <w:shd w:val="clear" w:color="auto" w:fill="auto"/>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1</w:t>
            </w:r>
          </w:p>
        </w:tc>
        <w:tc>
          <w:tcPr>
            <w:tcW w:w="1239"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0.50 mm kalınlıkta, sıcak daldırma galvaniz üzeri boyalı düz sacdan eksiz oluk yapılması ve yerine montajı (Sac genişiliği toplam 30 cm)</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14</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Aydınlatma işleri</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6</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60*60 Led Panel ile Gün ışığı aydınlatma yapılması  Aydınlarmalar için anahtar yerleri proje üzerinde kararlaştırılacaktır. </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15</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Elektrik ve Aydınlatma işleri için kanal çekilmesi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1</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Elektrik Tesisatı Çekilmesi ve Kabin içi Aydınlatma işleri için genel olarak koordineli ve istenilen noktalara kablo kanalı çekilmesi işi. </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15</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ind w:left="-171" w:firstLine="171"/>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Isınma ve Soğutma Sistemi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 </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18.000 BTU GREE Marka split klima temini ve montajı elektrik beslemesi dahil anahtar teslimi yapılacaktır. </w:t>
            </w:r>
          </w:p>
        </w:tc>
      </w:tr>
      <w:tr w:rsidR="00E95C7F" w:rsidRPr="00E95C7F" w:rsidTr="00AC535B">
        <w:trPr>
          <w:gridAfter w:val="1"/>
          <w:wAfter w:w="14" w:type="dxa"/>
          <w:trHeight w:val="1002"/>
        </w:trPr>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color w:val="000000"/>
                <w:lang w:eastAsia="tr-TR"/>
              </w:rPr>
            </w:pPr>
            <w:r w:rsidRPr="00E95C7F">
              <w:rPr>
                <w:rFonts w:ascii="Calibri" w:eastAsia="Times New Roman" w:hAnsi="Calibri" w:cs="Calibri"/>
                <w:color w:val="000000"/>
                <w:lang w:eastAsia="tr-TR"/>
              </w:rPr>
              <w:t>16</w:t>
            </w:r>
          </w:p>
        </w:tc>
        <w:tc>
          <w:tcPr>
            <w:tcW w:w="3904" w:type="dxa"/>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xml:space="preserve">Sürgülü Kapı Sökülmesi ve Montajı Yapılması </w:t>
            </w:r>
          </w:p>
        </w:tc>
        <w:tc>
          <w:tcPr>
            <w:tcW w:w="893"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1</w:t>
            </w:r>
          </w:p>
        </w:tc>
        <w:tc>
          <w:tcPr>
            <w:tcW w:w="1239" w:type="dxa"/>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49" w:type="dxa"/>
            <w:gridSpan w:val="2"/>
            <w:tcBorders>
              <w:top w:val="nil"/>
              <w:left w:val="nil"/>
              <w:bottom w:val="single" w:sz="8" w:space="0" w:color="auto"/>
              <w:right w:val="single" w:sz="8" w:space="0" w:color="auto"/>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3383" w:type="dxa"/>
            <w:gridSpan w:val="2"/>
            <w:tcBorders>
              <w:top w:val="single" w:sz="8" w:space="0" w:color="auto"/>
              <w:left w:val="nil"/>
              <w:bottom w:val="single" w:sz="8" w:space="0" w:color="auto"/>
              <w:right w:val="single" w:sz="8" w:space="0" w:color="000000"/>
            </w:tcBorders>
            <w:shd w:val="clear" w:color="auto" w:fill="auto"/>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Bahçe girişinde bulunan mevcut sürgülü kapının sökülmesi   sol tarata bulunan kapı ile değiştirilmesi işini kapsar.</w:t>
            </w:r>
          </w:p>
        </w:tc>
      </w:tr>
      <w:tr w:rsidR="00E95C7F" w:rsidRPr="00E95C7F" w:rsidTr="00AC535B">
        <w:trPr>
          <w:trHeight w:val="402"/>
        </w:trPr>
        <w:tc>
          <w:tcPr>
            <w:tcW w:w="7321"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ANAHTAR TESLİMİ TEKLİF TUTARI :</w:t>
            </w:r>
          </w:p>
        </w:tc>
        <w:tc>
          <w:tcPr>
            <w:tcW w:w="3731"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0,00 TL</w:t>
            </w:r>
          </w:p>
        </w:tc>
      </w:tr>
      <w:tr w:rsidR="00E95C7F" w:rsidRPr="00E95C7F" w:rsidTr="00AC535B">
        <w:trPr>
          <w:trHeight w:val="402"/>
        </w:trPr>
        <w:tc>
          <w:tcPr>
            <w:tcW w:w="7321" w:type="dxa"/>
            <w:gridSpan w:val="6"/>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c>
          <w:tcPr>
            <w:tcW w:w="3731" w:type="dxa"/>
            <w:gridSpan w:val="4"/>
            <w:vMerge/>
            <w:tcBorders>
              <w:top w:val="single" w:sz="8" w:space="0" w:color="auto"/>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lang w:eastAsia="tr-TR"/>
              </w:rPr>
            </w:pPr>
          </w:p>
        </w:tc>
      </w:tr>
      <w:tr w:rsidR="00E95C7F" w:rsidRPr="00E95C7F" w:rsidTr="00AC535B">
        <w:trPr>
          <w:trHeight w:val="120"/>
        </w:trPr>
        <w:tc>
          <w:tcPr>
            <w:tcW w:w="11052"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lang w:eastAsia="tr-TR"/>
              </w:rPr>
            </w:pPr>
            <w:r w:rsidRPr="00E95C7F">
              <w:rPr>
                <w:rFonts w:ascii="Calibri" w:eastAsia="Times New Roman" w:hAnsi="Calibri" w:cs="Calibri"/>
                <w:b/>
                <w:bCs/>
                <w:color w:val="000000"/>
                <w:lang w:eastAsia="tr-TR"/>
              </w:rPr>
              <w:t> </w:t>
            </w:r>
          </w:p>
        </w:tc>
      </w:tr>
      <w:tr w:rsidR="00AC535B" w:rsidRPr="00E95C7F" w:rsidTr="00AC535B">
        <w:trPr>
          <w:gridAfter w:val="1"/>
          <w:wAfter w:w="14" w:type="dxa"/>
          <w:trHeight w:val="498"/>
        </w:trPr>
        <w:tc>
          <w:tcPr>
            <w:tcW w:w="6067" w:type="dxa"/>
            <w:gridSpan w:val="4"/>
            <w:tcBorders>
              <w:top w:val="single" w:sz="8" w:space="0" w:color="auto"/>
              <w:left w:val="single" w:sz="8" w:space="0" w:color="auto"/>
              <w:bottom w:val="nil"/>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YÜKLENİCİ FİRMA</w:t>
            </w:r>
          </w:p>
        </w:tc>
        <w:tc>
          <w:tcPr>
            <w:tcW w:w="1588" w:type="dxa"/>
            <w:gridSpan w:val="3"/>
            <w:tcBorders>
              <w:top w:val="single" w:sz="8" w:space="0" w:color="auto"/>
              <w:left w:val="nil"/>
              <w:bottom w:val="nil"/>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TESLİM ALAN/EDEN</w:t>
            </w:r>
          </w:p>
        </w:tc>
        <w:tc>
          <w:tcPr>
            <w:tcW w:w="3383" w:type="dxa"/>
            <w:gridSpan w:val="2"/>
            <w:tcBorders>
              <w:top w:val="single" w:sz="8" w:space="0" w:color="auto"/>
              <w:left w:val="nil"/>
              <w:bottom w:val="nil"/>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ONAYLAYAN</w:t>
            </w:r>
          </w:p>
        </w:tc>
      </w:tr>
      <w:tr w:rsidR="00AC535B" w:rsidRPr="00E95C7F" w:rsidTr="00AC535B">
        <w:trPr>
          <w:gridAfter w:val="1"/>
          <w:wAfter w:w="14" w:type="dxa"/>
          <w:trHeight w:val="498"/>
        </w:trPr>
        <w:tc>
          <w:tcPr>
            <w:tcW w:w="6067" w:type="dxa"/>
            <w:gridSpan w:val="4"/>
            <w:tcBorders>
              <w:top w:val="nil"/>
              <w:left w:val="single" w:sz="8" w:space="0" w:color="auto"/>
              <w:bottom w:val="nil"/>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Kaşe / İmza</w:t>
            </w:r>
          </w:p>
        </w:tc>
        <w:tc>
          <w:tcPr>
            <w:tcW w:w="1588" w:type="dxa"/>
            <w:gridSpan w:val="3"/>
            <w:tcBorders>
              <w:top w:val="nil"/>
              <w:left w:val="nil"/>
              <w:bottom w:val="nil"/>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İsim -Soyisim / İmza</w:t>
            </w:r>
          </w:p>
        </w:tc>
        <w:tc>
          <w:tcPr>
            <w:tcW w:w="3383" w:type="dxa"/>
            <w:gridSpan w:val="2"/>
            <w:tcBorders>
              <w:top w:val="nil"/>
              <w:left w:val="nil"/>
              <w:bottom w:val="nil"/>
              <w:right w:val="single" w:sz="8" w:space="0" w:color="000000"/>
            </w:tcBorders>
            <w:shd w:val="clear" w:color="auto" w:fill="auto"/>
            <w:noWrap/>
            <w:vAlign w:val="center"/>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İsim-Soyisim / İmza</w:t>
            </w:r>
          </w:p>
        </w:tc>
      </w:tr>
      <w:tr w:rsidR="00AC535B" w:rsidRPr="00E95C7F" w:rsidTr="00AC535B">
        <w:trPr>
          <w:gridAfter w:val="1"/>
          <w:wAfter w:w="14" w:type="dxa"/>
          <w:trHeight w:val="498"/>
        </w:trPr>
        <w:tc>
          <w:tcPr>
            <w:tcW w:w="6067" w:type="dxa"/>
            <w:gridSpan w:val="4"/>
            <w:vMerge w:val="restart"/>
            <w:tcBorders>
              <w:top w:val="nil"/>
              <w:left w:val="single" w:sz="8" w:space="0" w:color="auto"/>
              <w:bottom w:val="single" w:sz="8" w:space="0" w:color="000000"/>
              <w:right w:val="single" w:sz="8" w:space="0" w:color="000000"/>
            </w:tcBorders>
            <w:shd w:val="clear" w:color="auto" w:fill="auto"/>
            <w:noWrap/>
            <w:hideMark/>
          </w:tcPr>
          <w:p w:rsidR="00E95C7F" w:rsidRPr="00E95C7F" w:rsidRDefault="00E95C7F" w:rsidP="00E95C7F">
            <w:pPr>
              <w:widowControl/>
              <w:autoSpaceDE/>
              <w:autoSpaceDN/>
              <w:jc w:val="center"/>
              <w:rPr>
                <w:rFonts w:ascii="Calibri" w:eastAsia="Times New Roman" w:hAnsi="Calibri" w:cs="Calibri"/>
                <w:b/>
                <w:bCs/>
                <w:color w:val="000000"/>
                <w:sz w:val="24"/>
                <w:szCs w:val="24"/>
                <w:lang w:eastAsia="tr-TR"/>
              </w:rPr>
            </w:pPr>
            <w:r w:rsidRPr="00E95C7F">
              <w:rPr>
                <w:rFonts w:ascii="Calibri" w:eastAsia="Times New Roman" w:hAnsi="Calibri" w:cs="Calibri"/>
                <w:b/>
                <w:bCs/>
                <w:color w:val="000000"/>
                <w:sz w:val="24"/>
                <w:szCs w:val="24"/>
                <w:lang w:eastAsia="tr-TR"/>
              </w:rPr>
              <w:t> </w:t>
            </w:r>
          </w:p>
        </w:tc>
        <w:tc>
          <w:tcPr>
            <w:tcW w:w="1588" w:type="dxa"/>
            <w:gridSpan w:val="3"/>
            <w:vMerge w:val="restart"/>
            <w:tcBorders>
              <w:top w:val="nil"/>
              <w:left w:val="single" w:sz="8" w:space="0" w:color="auto"/>
              <w:bottom w:val="single" w:sz="8" w:space="0" w:color="000000"/>
              <w:right w:val="single" w:sz="8" w:space="0" w:color="000000"/>
            </w:tcBorders>
            <w:shd w:val="clear" w:color="auto" w:fill="auto"/>
            <w:noWrap/>
            <w:vAlign w:val="bottom"/>
            <w:hideMark/>
          </w:tcPr>
          <w:p w:rsidR="00E95C7F" w:rsidRPr="00E95C7F" w:rsidRDefault="00E95C7F" w:rsidP="00E95C7F">
            <w:pPr>
              <w:widowControl/>
              <w:autoSpaceDE/>
              <w:autoSpaceDN/>
              <w:jc w:val="center"/>
              <w:rPr>
                <w:rFonts w:ascii="Calibri" w:eastAsia="Times New Roman" w:hAnsi="Calibri" w:cs="Calibri"/>
                <w:color w:val="000000"/>
                <w:sz w:val="24"/>
                <w:szCs w:val="24"/>
                <w:lang w:eastAsia="tr-TR"/>
              </w:rPr>
            </w:pPr>
            <w:r w:rsidRPr="00E95C7F">
              <w:rPr>
                <w:rFonts w:ascii="Calibri" w:eastAsia="Times New Roman" w:hAnsi="Calibri" w:cs="Calibri"/>
                <w:color w:val="000000"/>
                <w:sz w:val="24"/>
                <w:szCs w:val="24"/>
                <w:lang w:eastAsia="tr-TR"/>
              </w:rPr>
              <w:t> </w:t>
            </w:r>
          </w:p>
        </w:tc>
        <w:tc>
          <w:tcPr>
            <w:tcW w:w="3383" w:type="dxa"/>
            <w:gridSpan w:val="2"/>
            <w:vMerge w:val="restart"/>
            <w:tcBorders>
              <w:top w:val="nil"/>
              <w:left w:val="single" w:sz="8" w:space="0" w:color="auto"/>
              <w:bottom w:val="single" w:sz="8" w:space="0" w:color="000000"/>
              <w:right w:val="single" w:sz="8" w:space="0" w:color="000000"/>
            </w:tcBorders>
            <w:shd w:val="clear" w:color="auto" w:fill="auto"/>
            <w:noWrap/>
            <w:vAlign w:val="bottom"/>
            <w:hideMark/>
          </w:tcPr>
          <w:p w:rsidR="00E95C7F" w:rsidRPr="00E95C7F" w:rsidRDefault="00E95C7F" w:rsidP="00E95C7F">
            <w:pPr>
              <w:widowControl/>
              <w:autoSpaceDE/>
              <w:autoSpaceDN/>
              <w:jc w:val="center"/>
              <w:rPr>
                <w:rFonts w:ascii="Calibri" w:eastAsia="Times New Roman" w:hAnsi="Calibri" w:cs="Calibri"/>
                <w:color w:val="000000"/>
                <w:sz w:val="24"/>
                <w:szCs w:val="24"/>
                <w:lang w:eastAsia="tr-TR"/>
              </w:rPr>
            </w:pPr>
            <w:r w:rsidRPr="00E95C7F">
              <w:rPr>
                <w:rFonts w:ascii="Calibri" w:eastAsia="Times New Roman" w:hAnsi="Calibri" w:cs="Calibri"/>
                <w:color w:val="000000"/>
                <w:sz w:val="24"/>
                <w:szCs w:val="24"/>
                <w:lang w:eastAsia="tr-TR"/>
              </w:rPr>
              <w:t> </w:t>
            </w:r>
          </w:p>
        </w:tc>
      </w:tr>
      <w:tr w:rsidR="00AC535B" w:rsidRPr="00E95C7F" w:rsidTr="00AC535B">
        <w:trPr>
          <w:gridAfter w:val="1"/>
          <w:wAfter w:w="14" w:type="dxa"/>
          <w:trHeight w:val="1470"/>
        </w:trPr>
        <w:tc>
          <w:tcPr>
            <w:tcW w:w="6067" w:type="dxa"/>
            <w:gridSpan w:val="4"/>
            <w:vMerge/>
            <w:tcBorders>
              <w:top w:val="nil"/>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b/>
                <w:bCs/>
                <w:color w:val="000000"/>
                <w:sz w:val="24"/>
                <w:szCs w:val="24"/>
                <w:lang w:eastAsia="tr-TR"/>
              </w:rPr>
            </w:pPr>
          </w:p>
        </w:tc>
        <w:tc>
          <w:tcPr>
            <w:tcW w:w="1588" w:type="dxa"/>
            <w:gridSpan w:val="3"/>
            <w:vMerge/>
            <w:tcBorders>
              <w:top w:val="nil"/>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color w:val="000000"/>
                <w:sz w:val="24"/>
                <w:szCs w:val="24"/>
                <w:lang w:eastAsia="tr-TR"/>
              </w:rPr>
            </w:pPr>
          </w:p>
        </w:tc>
        <w:tc>
          <w:tcPr>
            <w:tcW w:w="3383" w:type="dxa"/>
            <w:gridSpan w:val="2"/>
            <w:vMerge/>
            <w:tcBorders>
              <w:top w:val="nil"/>
              <w:left w:val="single" w:sz="8" w:space="0" w:color="auto"/>
              <w:bottom w:val="single" w:sz="8" w:space="0" w:color="000000"/>
              <w:right w:val="single" w:sz="8" w:space="0" w:color="000000"/>
            </w:tcBorders>
            <w:vAlign w:val="center"/>
            <w:hideMark/>
          </w:tcPr>
          <w:p w:rsidR="00E95C7F" w:rsidRPr="00E95C7F" w:rsidRDefault="00E95C7F" w:rsidP="00E95C7F">
            <w:pPr>
              <w:widowControl/>
              <w:autoSpaceDE/>
              <w:autoSpaceDN/>
              <w:rPr>
                <w:rFonts w:ascii="Calibri" w:eastAsia="Times New Roman" w:hAnsi="Calibri" w:cs="Calibri"/>
                <w:color w:val="000000"/>
                <w:sz w:val="24"/>
                <w:szCs w:val="24"/>
                <w:lang w:eastAsia="tr-TR"/>
              </w:rPr>
            </w:pPr>
          </w:p>
        </w:tc>
      </w:tr>
    </w:tbl>
    <w:p w:rsidR="004628B3" w:rsidRDefault="004628B3">
      <w:pPr>
        <w:pStyle w:val="GvdeMetni"/>
        <w:ind w:left="0"/>
        <w:rPr>
          <w:rFonts w:ascii="Arial"/>
        </w:rPr>
      </w:pPr>
    </w:p>
    <w:p w:rsidR="009B5DAA" w:rsidRDefault="009B5DAA">
      <w:pPr>
        <w:pStyle w:val="GvdeMetni"/>
        <w:ind w:left="0"/>
        <w:rPr>
          <w:rFonts w:ascii="Arial"/>
        </w:rPr>
      </w:pPr>
    </w:p>
    <w:p w:rsidR="007A1A64" w:rsidRDefault="007A1A64">
      <w:pPr>
        <w:pStyle w:val="GvdeMetni"/>
        <w:ind w:left="0"/>
        <w:rPr>
          <w:rFonts w:ascii="Arial"/>
        </w:rPr>
      </w:pPr>
    </w:p>
    <w:p w:rsidR="007A1A64" w:rsidRDefault="007A1A64">
      <w:pPr>
        <w:pStyle w:val="GvdeMetni"/>
        <w:ind w:left="0"/>
        <w:rPr>
          <w:rFonts w:ascii="Arial"/>
        </w:rPr>
      </w:pPr>
    </w:p>
    <w:p w:rsidR="00E95C7F" w:rsidRDefault="00E95C7F">
      <w:pPr>
        <w:pStyle w:val="GvdeMetni"/>
        <w:ind w:left="0"/>
        <w:rPr>
          <w:rFonts w:ascii="Arial"/>
        </w:rPr>
      </w:pPr>
      <w:r>
        <w:rPr>
          <w:rFonts w:ascii="Arial"/>
          <w:noProof/>
          <w:lang w:eastAsia="tr-TR"/>
        </w:rPr>
        <w:drawing>
          <wp:inline distT="0" distB="0" distL="0" distR="0">
            <wp:extent cx="6362700" cy="37261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9">
                      <a:extLst>
                        <a:ext uri="{28A0092B-C50C-407E-A947-70E740481C1C}">
                          <a14:useLocalDpi xmlns:a14="http://schemas.microsoft.com/office/drawing/2010/main" val="0"/>
                        </a:ext>
                      </a:extLst>
                    </a:blip>
                    <a:stretch>
                      <a:fillRect/>
                    </a:stretch>
                  </pic:blipFill>
                  <pic:spPr>
                    <a:xfrm>
                      <a:off x="0" y="0"/>
                      <a:ext cx="6362700" cy="3726180"/>
                    </a:xfrm>
                    <a:prstGeom prst="rect">
                      <a:avLst/>
                    </a:prstGeom>
                  </pic:spPr>
                </pic:pic>
              </a:graphicData>
            </a:graphic>
          </wp:inline>
        </w:drawing>
      </w:r>
      <w:r>
        <w:rPr>
          <w:rFonts w:ascii="Arial"/>
          <w:noProof/>
          <w:lang w:eastAsia="tr-TR"/>
        </w:rPr>
        <w:drawing>
          <wp:inline distT="0" distB="0" distL="0" distR="0">
            <wp:extent cx="6362700" cy="2640965"/>
            <wp:effectExtent l="0" t="0" r="0" b="698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JPG"/>
                    <pic:cNvPicPr/>
                  </pic:nvPicPr>
                  <pic:blipFill>
                    <a:blip r:embed="rId10">
                      <a:extLst>
                        <a:ext uri="{28A0092B-C50C-407E-A947-70E740481C1C}">
                          <a14:useLocalDpi xmlns:a14="http://schemas.microsoft.com/office/drawing/2010/main" val="0"/>
                        </a:ext>
                      </a:extLst>
                    </a:blip>
                    <a:stretch>
                      <a:fillRect/>
                    </a:stretch>
                  </pic:blipFill>
                  <pic:spPr>
                    <a:xfrm>
                      <a:off x="0" y="0"/>
                      <a:ext cx="6362700" cy="2640965"/>
                    </a:xfrm>
                    <a:prstGeom prst="rect">
                      <a:avLst/>
                    </a:prstGeom>
                  </pic:spPr>
                </pic:pic>
              </a:graphicData>
            </a:graphic>
          </wp:inline>
        </w:drawing>
      </w:r>
    </w:p>
    <w:p w:rsidR="00E95C7F" w:rsidRDefault="00E95C7F">
      <w:pPr>
        <w:pStyle w:val="GvdeMetni"/>
        <w:ind w:left="0"/>
        <w:rPr>
          <w:rFonts w:ascii="Arial"/>
        </w:rPr>
      </w:pPr>
    </w:p>
    <w:p w:rsidR="00E95C7F" w:rsidRDefault="00E95C7F">
      <w:pPr>
        <w:pStyle w:val="GvdeMetni"/>
        <w:ind w:left="0"/>
        <w:rPr>
          <w:rFonts w:ascii="Arial"/>
        </w:rPr>
      </w:pPr>
    </w:p>
    <w:p w:rsidR="00E95C7F" w:rsidRDefault="00E95C7F">
      <w:pPr>
        <w:pStyle w:val="GvdeMetni"/>
        <w:ind w:left="0"/>
        <w:rPr>
          <w:rFonts w:ascii="Arial"/>
        </w:rPr>
      </w:pPr>
      <w:r>
        <w:rPr>
          <w:rFonts w:ascii="Arial"/>
          <w:noProof/>
          <w:lang w:eastAsia="tr-TR"/>
        </w:rPr>
        <w:drawing>
          <wp:inline distT="0" distB="0" distL="0" distR="0">
            <wp:extent cx="6370320" cy="3647993"/>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JPG"/>
                    <pic:cNvPicPr/>
                  </pic:nvPicPr>
                  <pic:blipFill>
                    <a:blip r:embed="rId11">
                      <a:extLst>
                        <a:ext uri="{28A0092B-C50C-407E-A947-70E740481C1C}">
                          <a14:useLocalDpi xmlns:a14="http://schemas.microsoft.com/office/drawing/2010/main" val="0"/>
                        </a:ext>
                      </a:extLst>
                    </a:blip>
                    <a:stretch>
                      <a:fillRect/>
                    </a:stretch>
                  </pic:blipFill>
                  <pic:spPr>
                    <a:xfrm>
                      <a:off x="0" y="0"/>
                      <a:ext cx="6412282" cy="3672023"/>
                    </a:xfrm>
                    <a:prstGeom prst="rect">
                      <a:avLst/>
                    </a:prstGeom>
                  </pic:spPr>
                </pic:pic>
              </a:graphicData>
            </a:graphic>
          </wp:inline>
        </w:drawing>
      </w:r>
      <w:r>
        <w:rPr>
          <w:rFonts w:ascii="Arial"/>
          <w:noProof/>
          <w:lang w:eastAsia="tr-TR"/>
        </w:rPr>
        <w:drawing>
          <wp:inline distT="0" distB="0" distL="0" distR="0">
            <wp:extent cx="6362700" cy="2392045"/>
            <wp:effectExtent l="0" t="0" r="0"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JPG"/>
                    <pic:cNvPicPr/>
                  </pic:nvPicPr>
                  <pic:blipFill>
                    <a:blip r:embed="rId12">
                      <a:extLst>
                        <a:ext uri="{28A0092B-C50C-407E-A947-70E740481C1C}">
                          <a14:useLocalDpi xmlns:a14="http://schemas.microsoft.com/office/drawing/2010/main" val="0"/>
                        </a:ext>
                      </a:extLst>
                    </a:blip>
                    <a:stretch>
                      <a:fillRect/>
                    </a:stretch>
                  </pic:blipFill>
                  <pic:spPr>
                    <a:xfrm>
                      <a:off x="0" y="0"/>
                      <a:ext cx="6362700" cy="2392045"/>
                    </a:xfrm>
                    <a:prstGeom prst="rect">
                      <a:avLst/>
                    </a:prstGeom>
                  </pic:spPr>
                </pic:pic>
              </a:graphicData>
            </a:graphic>
          </wp:inline>
        </w:drawing>
      </w:r>
    </w:p>
    <w:p w:rsidR="00E95C7F" w:rsidRDefault="00E95C7F">
      <w:pPr>
        <w:pStyle w:val="GvdeMetni"/>
        <w:ind w:left="0"/>
        <w:rPr>
          <w:rFonts w:ascii="Arial"/>
        </w:rPr>
      </w:pPr>
    </w:p>
    <w:p w:rsidR="00E95C7F" w:rsidRDefault="00E95C7F">
      <w:pPr>
        <w:pStyle w:val="GvdeMetni"/>
        <w:ind w:left="0"/>
        <w:rPr>
          <w:rFonts w:ascii="Arial"/>
        </w:rPr>
      </w:pPr>
    </w:p>
    <w:p w:rsidR="00E95C7F" w:rsidRDefault="00E95C7F">
      <w:pPr>
        <w:pStyle w:val="GvdeMetni"/>
        <w:ind w:left="0"/>
        <w:rPr>
          <w:rFonts w:ascii="Arial"/>
        </w:rPr>
      </w:pPr>
    </w:p>
    <w:p w:rsidR="00E95C7F" w:rsidRDefault="00E95C7F">
      <w:pPr>
        <w:pStyle w:val="GvdeMetni"/>
        <w:ind w:left="0"/>
        <w:rPr>
          <w:rFonts w:ascii="Arial"/>
        </w:rPr>
      </w:pPr>
    </w:p>
    <w:p w:rsidR="00E95C7F" w:rsidRDefault="00E95C7F">
      <w:pPr>
        <w:pStyle w:val="GvdeMetni"/>
        <w:ind w:left="0"/>
        <w:rPr>
          <w:rFonts w:ascii="Arial"/>
        </w:rPr>
      </w:pPr>
      <w:r>
        <w:rPr>
          <w:rFonts w:ascii="Arial"/>
          <w:noProof/>
          <w:lang w:eastAsia="tr-TR"/>
        </w:rPr>
        <w:drawing>
          <wp:inline distT="0" distB="0" distL="0" distR="0">
            <wp:extent cx="6362700" cy="2490470"/>
            <wp:effectExtent l="0" t="0" r="0" b="508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JPG"/>
                    <pic:cNvPicPr/>
                  </pic:nvPicPr>
                  <pic:blipFill>
                    <a:blip r:embed="rId13">
                      <a:extLst>
                        <a:ext uri="{28A0092B-C50C-407E-A947-70E740481C1C}">
                          <a14:useLocalDpi xmlns:a14="http://schemas.microsoft.com/office/drawing/2010/main" val="0"/>
                        </a:ext>
                      </a:extLst>
                    </a:blip>
                    <a:stretch>
                      <a:fillRect/>
                    </a:stretch>
                  </pic:blipFill>
                  <pic:spPr>
                    <a:xfrm>
                      <a:off x="0" y="0"/>
                      <a:ext cx="6362700" cy="2490470"/>
                    </a:xfrm>
                    <a:prstGeom prst="rect">
                      <a:avLst/>
                    </a:prstGeom>
                  </pic:spPr>
                </pic:pic>
              </a:graphicData>
            </a:graphic>
          </wp:inline>
        </w:drawing>
      </w:r>
      <w:r>
        <w:rPr>
          <w:rFonts w:ascii="Arial"/>
          <w:noProof/>
          <w:lang w:eastAsia="tr-TR"/>
        </w:rPr>
        <w:drawing>
          <wp:inline distT="0" distB="0" distL="0" distR="0">
            <wp:extent cx="6362700" cy="3502025"/>
            <wp:effectExtent l="0" t="0" r="0" b="317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JPG"/>
                    <pic:cNvPicPr/>
                  </pic:nvPicPr>
                  <pic:blipFill>
                    <a:blip r:embed="rId14">
                      <a:extLst>
                        <a:ext uri="{28A0092B-C50C-407E-A947-70E740481C1C}">
                          <a14:useLocalDpi xmlns:a14="http://schemas.microsoft.com/office/drawing/2010/main" val="0"/>
                        </a:ext>
                      </a:extLst>
                    </a:blip>
                    <a:stretch>
                      <a:fillRect/>
                    </a:stretch>
                  </pic:blipFill>
                  <pic:spPr>
                    <a:xfrm>
                      <a:off x="0" y="0"/>
                      <a:ext cx="6362700" cy="3502025"/>
                    </a:xfrm>
                    <a:prstGeom prst="rect">
                      <a:avLst/>
                    </a:prstGeom>
                  </pic:spPr>
                </pic:pic>
              </a:graphicData>
            </a:graphic>
          </wp:inline>
        </w:drawing>
      </w:r>
    </w:p>
    <w:p w:rsidR="00E95C7F" w:rsidRDefault="00E95C7F">
      <w:pPr>
        <w:pStyle w:val="GvdeMetni"/>
        <w:ind w:left="0"/>
        <w:rPr>
          <w:rFonts w:ascii="Arial"/>
        </w:rPr>
      </w:pPr>
    </w:p>
    <w:p w:rsidR="00500808" w:rsidRDefault="00E95C7F">
      <w:pPr>
        <w:pStyle w:val="GvdeMetni"/>
        <w:ind w:left="0"/>
        <w:rPr>
          <w:rFonts w:ascii="Arial"/>
        </w:rPr>
      </w:pPr>
      <w:r>
        <w:rPr>
          <w:rFonts w:ascii="Arial"/>
          <w:noProof/>
          <w:lang w:eastAsia="tr-TR"/>
        </w:rPr>
        <w:drawing>
          <wp:inline distT="0" distB="0" distL="0" distR="0">
            <wp:extent cx="6362700" cy="3827780"/>
            <wp:effectExtent l="0" t="0" r="0" b="127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JPG"/>
                    <pic:cNvPicPr/>
                  </pic:nvPicPr>
                  <pic:blipFill>
                    <a:blip r:embed="rId15">
                      <a:extLst>
                        <a:ext uri="{28A0092B-C50C-407E-A947-70E740481C1C}">
                          <a14:useLocalDpi xmlns:a14="http://schemas.microsoft.com/office/drawing/2010/main" val="0"/>
                        </a:ext>
                      </a:extLst>
                    </a:blip>
                    <a:stretch>
                      <a:fillRect/>
                    </a:stretch>
                  </pic:blipFill>
                  <pic:spPr>
                    <a:xfrm>
                      <a:off x="0" y="0"/>
                      <a:ext cx="6362700" cy="3827780"/>
                    </a:xfrm>
                    <a:prstGeom prst="rect">
                      <a:avLst/>
                    </a:prstGeom>
                  </pic:spPr>
                </pic:pic>
              </a:graphicData>
            </a:graphic>
          </wp:inline>
        </w:drawing>
      </w:r>
    </w:p>
    <w:p w:rsidR="00500808" w:rsidRDefault="00500808">
      <w:pPr>
        <w:pStyle w:val="GvdeMetni"/>
        <w:ind w:left="0"/>
        <w:rPr>
          <w:rFonts w:ascii="Arial"/>
        </w:rPr>
      </w:pPr>
    </w:p>
    <w:p w:rsidR="007A1A64" w:rsidRDefault="007A1A64">
      <w:pPr>
        <w:pStyle w:val="GvdeMetni"/>
        <w:ind w:left="0"/>
        <w:rPr>
          <w:rFonts w:ascii="Arial"/>
        </w:rPr>
      </w:pPr>
    </w:p>
    <w:p w:rsidR="00500808" w:rsidRDefault="00500808">
      <w:pPr>
        <w:pStyle w:val="GvdeMetni"/>
        <w:ind w:left="0"/>
        <w:rPr>
          <w:rFonts w:ascii="Arial"/>
        </w:rPr>
      </w:pPr>
    </w:p>
    <w:p w:rsidR="00500808" w:rsidRDefault="00500808">
      <w:pPr>
        <w:pStyle w:val="GvdeMetni"/>
        <w:ind w:left="0"/>
        <w:rPr>
          <w:rFonts w:ascii="Arial"/>
        </w:rPr>
      </w:pPr>
    </w:p>
    <w:p w:rsidR="009B5DAA" w:rsidRDefault="009B5DAA">
      <w:pPr>
        <w:pStyle w:val="GvdeMetni"/>
        <w:ind w:left="0"/>
        <w:rPr>
          <w:rFonts w:ascii="Arial"/>
        </w:rPr>
      </w:pPr>
    </w:p>
    <w:p w:rsidR="009B5DAA" w:rsidRDefault="009B5DAA">
      <w:pPr>
        <w:pStyle w:val="GvdeMetni"/>
        <w:ind w:left="0"/>
        <w:rPr>
          <w:rFonts w:ascii="Arial"/>
        </w:rPr>
      </w:pPr>
    </w:p>
    <w:p w:rsidR="00282310" w:rsidRDefault="00282310">
      <w:pPr>
        <w:pStyle w:val="GvdeMetni"/>
        <w:ind w:left="0"/>
        <w:rPr>
          <w:rFonts w:ascii="Arial"/>
        </w:rPr>
      </w:pPr>
    </w:p>
    <w:sectPr w:rsidR="00282310" w:rsidSect="004628B3">
      <w:pgSz w:w="12240" w:h="15840"/>
      <w:pgMar w:top="1220" w:right="880" w:bottom="1220" w:left="1340" w:header="0" w:footer="101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A6E" w:rsidRDefault="003B2A6E">
      <w:r>
        <w:separator/>
      </w:r>
    </w:p>
  </w:endnote>
  <w:endnote w:type="continuationSeparator" w:id="0">
    <w:p w:rsidR="003B2A6E" w:rsidRDefault="003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Narrow">
    <w:altName w:val="Arial"/>
    <w:charset w:val="00"/>
    <w:family w:val="swiss"/>
    <w:pitch w:val="variable"/>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471" w:rsidRDefault="00DE2471">
    <w:pPr>
      <w:pStyle w:val="GvdeMetni"/>
      <w:spacing w:line="14" w:lineRule="auto"/>
      <w:ind w:left="0"/>
    </w:pPr>
    <w:r>
      <w:rPr>
        <w:noProof/>
        <w:lang w:eastAsia="tr-TR"/>
      </w:rPr>
      <mc:AlternateContent>
        <mc:Choice Requires="wps">
          <w:drawing>
            <wp:anchor distT="0" distB="0" distL="0" distR="0" simplePos="0" relativeHeight="486966272" behindDoc="1" locked="0" layoutInCell="1" allowOverlap="1">
              <wp:simplePos x="0" y="0"/>
              <wp:positionH relativeFrom="page">
                <wp:posOffset>6405335</wp:posOffset>
              </wp:positionH>
              <wp:positionV relativeFrom="page">
                <wp:posOffset>9262364</wp:posOffset>
              </wp:positionV>
              <wp:extent cx="467359"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359" cy="177800"/>
                      </a:xfrm>
                      <a:prstGeom prst="rect">
                        <a:avLst/>
                      </a:prstGeom>
                    </wps:spPr>
                    <wps:txbx>
                      <w:txbxContent>
                        <w:p w:rsidR="00DE2471" w:rsidRDefault="00DE2471">
                          <w:pPr>
                            <w:spacing w:line="264" w:lineRule="exact"/>
                            <w:ind w:left="60"/>
                            <w:rPr>
                              <w:rFonts w:ascii="Carlito"/>
                              <w:b/>
                            </w:rPr>
                          </w:pPr>
                          <w:r>
                            <w:rPr>
                              <w:b/>
                              <w:w w:val="105"/>
                            </w:rPr>
                            <w:fldChar w:fldCharType="begin"/>
                          </w:r>
                          <w:r>
                            <w:rPr>
                              <w:b/>
                              <w:w w:val="105"/>
                            </w:rPr>
                            <w:instrText xml:space="preserve"> PAGE </w:instrText>
                          </w:r>
                          <w:r>
                            <w:rPr>
                              <w:b/>
                              <w:w w:val="105"/>
                            </w:rPr>
                            <w:fldChar w:fldCharType="separate"/>
                          </w:r>
                          <w:r w:rsidR="0073582A">
                            <w:rPr>
                              <w:b/>
                              <w:noProof/>
                              <w:w w:val="105"/>
                            </w:rPr>
                            <w:t>4</w:t>
                          </w:r>
                          <w:r>
                            <w:rPr>
                              <w:b/>
                              <w:w w:val="105"/>
                            </w:rPr>
                            <w:fldChar w:fldCharType="end"/>
                          </w:r>
                          <w:r>
                            <w:rPr>
                              <w:b/>
                              <w:spacing w:val="4"/>
                              <w:w w:val="105"/>
                            </w:rPr>
                            <w:t xml:space="preserve"> </w:t>
                          </w:r>
                          <w:r>
                            <w:rPr>
                              <w:rFonts w:ascii="Carlito"/>
                              <w:b/>
                              <w:w w:val="105"/>
                              <w:sz w:val="24"/>
                            </w:rPr>
                            <w:t>/</w:t>
                          </w:r>
                          <w:r>
                            <w:rPr>
                              <w:rFonts w:ascii="Carlito"/>
                              <w:b/>
                              <w:spacing w:val="-7"/>
                              <w:w w:val="105"/>
                              <w:sz w:val="24"/>
                            </w:rPr>
                            <w:t xml:space="preserve"> </w:t>
                          </w:r>
                          <w:r>
                            <w:rPr>
                              <w:rFonts w:ascii="Carlito"/>
                              <w:b/>
                              <w:spacing w:val="-5"/>
                              <w:w w:val="105"/>
                            </w:rPr>
                            <w:fldChar w:fldCharType="begin"/>
                          </w:r>
                          <w:r>
                            <w:rPr>
                              <w:rFonts w:ascii="Carlito"/>
                              <w:b/>
                              <w:spacing w:val="-5"/>
                              <w:w w:val="105"/>
                            </w:rPr>
                            <w:instrText xml:space="preserve"> NUMPAGES </w:instrText>
                          </w:r>
                          <w:r>
                            <w:rPr>
                              <w:rFonts w:ascii="Carlito"/>
                              <w:b/>
                              <w:spacing w:val="-5"/>
                              <w:w w:val="105"/>
                            </w:rPr>
                            <w:fldChar w:fldCharType="separate"/>
                          </w:r>
                          <w:r w:rsidR="0073582A">
                            <w:rPr>
                              <w:rFonts w:ascii="Carlito"/>
                              <w:b/>
                              <w:noProof/>
                              <w:spacing w:val="-5"/>
                              <w:w w:val="105"/>
                            </w:rPr>
                            <w:t>10</w:t>
                          </w:r>
                          <w:r>
                            <w:rPr>
                              <w:rFonts w:ascii="Carlito"/>
                              <w:b/>
                              <w:spacing w:val="-5"/>
                              <w:w w:val="10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4.35pt;margin-top:729.3pt;width:36.8pt;height:14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" filled="f" stroked="f">
              <v:path arrowok="t"/>
              <v:textbox inset="0,0,0,0">
                <w:txbxContent>
                  <w:p w:rsidR="00DE2471" w:rsidRDefault="00DE2471">
                    <w:pPr>
                      <w:spacing w:line="264" w:lineRule="exact"/>
                      <w:ind w:left="60"/>
                      <w:rPr>
                        <w:rFonts w:ascii="Carlito"/>
                        <w:b/>
                      </w:rPr>
                    </w:pPr>
                    <w:r>
                      <w:rPr>
                        <w:b/>
                        <w:w w:val="105"/>
                      </w:rPr>
                      <w:fldChar w:fldCharType="begin"/>
                    </w:r>
                    <w:r>
                      <w:rPr>
                        <w:b/>
                        <w:w w:val="105"/>
                      </w:rPr>
                      <w:instrText xml:space="preserve"> PAGE </w:instrText>
                    </w:r>
                    <w:r>
                      <w:rPr>
                        <w:b/>
                        <w:w w:val="105"/>
                      </w:rPr>
                      <w:fldChar w:fldCharType="separate"/>
                    </w:r>
                    <w:r w:rsidR="0073582A">
                      <w:rPr>
                        <w:b/>
                        <w:noProof/>
                        <w:w w:val="105"/>
                      </w:rPr>
                      <w:t>4</w:t>
                    </w:r>
                    <w:r>
                      <w:rPr>
                        <w:b/>
                        <w:w w:val="105"/>
                      </w:rPr>
                      <w:fldChar w:fldCharType="end"/>
                    </w:r>
                    <w:r>
                      <w:rPr>
                        <w:b/>
                        <w:spacing w:val="4"/>
                        <w:w w:val="105"/>
                      </w:rPr>
                      <w:t xml:space="preserve"> </w:t>
                    </w:r>
                    <w:r>
                      <w:rPr>
                        <w:rFonts w:ascii="Carlito"/>
                        <w:b/>
                        <w:w w:val="105"/>
                        <w:sz w:val="24"/>
                      </w:rPr>
                      <w:t>/</w:t>
                    </w:r>
                    <w:r>
                      <w:rPr>
                        <w:rFonts w:ascii="Carlito"/>
                        <w:b/>
                        <w:spacing w:val="-7"/>
                        <w:w w:val="105"/>
                        <w:sz w:val="24"/>
                      </w:rPr>
                      <w:t xml:space="preserve"> </w:t>
                    </w:r>
                    <w:r>
                      <w:rPr>
                        <w:rFonts w:ascii="Carlito"/>
                        <w:b/>
                        <w:spacing w:val="-5"/>
                        <w:w w:val="105"/>
                      </w:rPr>
                      <w:fldChar w:fldCharType="begin"/>
                    </w:r>
                    <w:r>
                      <w:rPr>
                        <w:rFonts w:ascii="Carlito"/>
                        <w:b/>
                        <w:spacing w:val="-5"/>
                        <w:w w:val="105"/>
                      </w:rPr>
                      <w:instrText xml:space="preserve"> NUMPAGES </w:instrText>
                    </w:r>
                    <w:r>
                      <w:rPr>
                        <w:rFonts w:ascii="Carlito"/>
                        <w:b/>
                        <w:spacing w:val="-5"/>
                        <w:w w:val="105"/>
                      </w:rPr>
                      <w:fldChar w:fldCharType="separate"/>
                    </w:r>
                    <w:r w:rsidR="0073582A">
                      <w:rPr>
                        <w:rFonts w:ascii="Carlito"/>
                        <w:b/>
                        <w:noProof/>
                        <w:spacing w:val="-5"/>
                        <w:w w:val="105"/>
                      </w:rPr>
                      <w:t>10</w:t>
                    </w:r>
                    <w:r>
                      <w:rPr>
                        <w:rFonts w:ascii="Carlito"/>
                        <w:b/>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A6E" w:rsidRDefault="003B2A6E">
      <w:r>
        <w:separator/>
      </w:r>
    </w:p>
  </w:footnote>
  <w:footnote w:type="continuationSeparator" w:id="0">
    <w:p w:rsidR="003B2A6E" w:rsidRDefault="003B2A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909"/>
    <w:multiLevelType w:val="hybridMultilevel"/>
    <w:tmpl w:val="588A15EE"/>
    <w:lvl w:ilvl="0" w:tplc="AD5E90CC">
      <w:start w:val="1"/>
      <w:numFmt w:val="lowerLetter"/>
      <w:lvlText w:val="(%1)"/>
      <w:lvlJc w:val="left"/>
      <w:pPr>
        <w:ind w:left="100" w:hanging="692"/>
        <w:jc w:val="left"/>
      </w:pPr>
      <w:rPr>
        <w:rFonts w:hint="default"/>
        <w:spacing w:val="-8"/>
        <w:w w:val="81"/>
        <w:lang w:val="tr-TR" w:eastAsia="en-US" w:bidi="ar-SA"/>
      </w:rPr>
    </w:lvl>
    <w:lvl w:ilvl="1" w:tplc="8496FAC4">
      <w:numFmt w:val="bullet"/>
      <w:lvlText w:val="•"/>
      <w:lvlJc w:val="left"/>
      <w:pPr>
        <w:ind w:left="1092" w:hanging="692"/>
      </w:pPr>
      <w:rPr>
        <w:rFonts w:hint="default"/>
        <w:lang w:val="tr-TR" w:eastAsia="en-US" w:bidi="ar-SA"/>
      </w:rPr>
    </w:lvl>
    <w:lvl w:ilvl="2" w:tplc="CA70CC86">
      <w:numFmt w:val="bullet"/>
      <w:lvlText w:val="•"/>
      <w:lvlJc w:val="left"/>
      <w:pPr>
        <w:ind w:left="2084" w:hanging="692"/>
      </w:pPr>
      <w:rPr>
        <w:rFonts w:hint="default"/>
        <w:lang w:val="tr-TR" w:eastAsia="en-US" w:bidi="ar-SA"/>
      </w:rPr>
    </w:lvl>
    <w:lvl w:ilvl="3" w:tplc="D2EC3A42">
      <w:numFmt w:val="bullet"/>
      <w:lvlText w:val="•"/>
      <w:lvlJc w:val="left"/>
      <w:pPr>
        <w:ind w:left="3076" w:hanging="692"/>
      </w:pPr>
      <w:rPr>
        <w:rFonts w:hint="default"/>
        <w:lang w:val="tr-TR" w:eastAsia="en-US" w:bidi="ar-SA"/>
      </w:rPr>
    </w:lvl>
    <w:lvl w:ilvl="4" w:tplc="4D308E10">
      <w:numFmt w:val="bullet"/>
      <w:lvlText w:val="•"/>
      <w:lvlJc w:val="left"/>
      <w:pPr>
        <w:ind w:left="4068" w:hanging="692"/>
      </w:pPr>
      <w:rPr>
        <w:rFonts w:hint="default"/>
        <w:lang w:val="tr-TR" w:eastAsia="en-US" w:bidi="ar-SA"/>
      </w:rPr>
    </w:lvl>
    <w:lvl w:ilvl="5" w:tplc="67466E24">
      <w:numFmt w:val="bullet"/>
      <w:lvlText w:val="•"/>
      <w:lvlJc w:val="left"/>
      <w:pPr>
        <w:ind w:left="5060" w:hanging="692"/>
      </w:pPr>
      <w:rPr>
        <w:rFonts w:hint="default"/>
        <w:lang w:val="tr-TR" w:eastAsia="en-US" w:bidi="ar-SA"/>
      </w:rPr>
    </w:lvl>
    <w:lvl w:ilvl="6" w:tplc="D6249FB2">
      <w:numFmt w:val="bullet"/>
      <w:lvlText w:val="•"/>
      <w:lvlJc w:val="left"/>
      <w:pPr>
        <w:ind w:left="6052" w:hanging="692"/>
      </w:pPr>
      <w:rPr>
        <w:rFonts w:hint="default"/>
        <w:lang w:val="tr-TR" w:eastAsia="en-US" w:bidi="ar-SA"/>
      </w:rPr>
    </w:lvl>
    <w:lvl w:ilvl="7" w:tplc="F59C0990">
      <w:numFmt w:val="bullet"/>
      <w:lvlText w:val="•"/>
      <w:lvlJc w:val="left"/>
      <w:pPr>
        <w:ind w:left="7044" w:hanging="692"/>
      </w:pPr>
      <w:rPr>
        <w:rFonts w:hint="default"/>
        <w:lang w:val="tr-TR" w:eastAsia="en-US" w:bidi="ar-SA"/>
      </w:rPr>
    </w:lvl>
    <w:lvl w:ilvl="8" w:tplc="2CA4E8E6">
      <w:numFmt w:val="bullet"/>
      <w:lvlText w:val="•"/>
      <w:lvlJc w:val="left"/>
      <w:pPr>
        <w:ind w:left="8036" w:hanging="692"/>
      </w:pPr>
      <w:rPr>
        <w:rFonts w:hint="default"/>
        <w:lang w:val="tr-TR" w:eastAsia="en-US" w:bidi="ar-SA"/>
      </w:rPr>
    </w:lvl>
  </w:abstractNum>
  <w:abstractNum w:abstractNumId="1" w15:restartNumberingAfterBreak="0">
    <w:nsid w:val="1A54387F"/>
    <w:multiLevelType w:val="hybridMultilevel"/>
    <w:tmpl w:val="5DE0B8E0"/>
    <w:lvl w:ilvl="0" w:tplc="E9BC8978">
      <w:start w:val="6"/>
      <w:numFmt w:val="lowerLetter"/>
      <w:lvlText w:val="%1)"/>
      <w:lvlJc w:val="left"/>
      <w:pPr>
        <w:ind w:left="100" w:hanging="937"/>
        <w:jc w:val="left"/>
      </w:pPr>
      <w:rPr>
        <w:rFonts w:ascii="Arial" w:eastAsia="Arial" w:hAnsi="Arial" w:cs="Arial" w:hint="default"/>
        <w:b w:val="0"/>
        <w:bCs w:val="0"/>
        <w:i w:val="0"/>
        <w:iCs w:val="0"/>
        <w:spacing w:val="-5"/>
        <w:w w:val="99"/>
        <w:sz w:val="20"/>
        <w:szCs w:val="20"/>
        <w:lang w:val="tr-TR" w:eastAsia="en-US" w:bidi="ar-SA"/>
      </w:rPr>
    </w:lvl>
    <w:lvl w:ilvl="1" w:tplc="4B2EB914">
      <w:numFmt w:val="bullet"/>
      <w:lvlText w:val="•"/>
      <w:lvlJc w:val="left"/>
      <w:pPr>
        <w:ind w:left="1092" w:hanging="937"/>
      </w:pPr>
      <w:rPr>
        <w:rFonts w:hint="default"/>
        <w:lang w:val="tr-TR" w:eastAsia="en-US" w:bidi="ar-SA"/>
      </w:rPr>
    </w:lvl>
    <w:lvl w:ilvl="2" w:tplc="BB68116A">
      <w:numFmt w:val="bullet"/>
      <w:lvlText w:val="•"/>
      <w:lvlJc w:val="left"/>
      <w:pPr>
        <w:ind w:left="2084" w:hanging="937"/>
      </w:pPr>
      <w:rPr>
        <w:rFonts w:hint="default"/>
        <w:lang w:val="tr-TR" w:eastAsia="en-US" w:bidi="ar-SA"/>
      </w:rPr>
    </w:lvl>
    <w:lvl w:ilvl="3" w:tplc="5268E868">
      <w:numFmt w:val="bullet"/>
      <w:lvlText w:val="•"/>
      <w:lvlJc w:val="left"/>
      <w:pPr>
        <w:ind w:left="3076" w:hanging="937"/>
      </w:pPr>
      <w:rPr>
        <w:rFonts w:hint="default"/>
        <w:lang w:val="tr-TR" w:eastAsia="en-US" w:bidi="ar-SA"/>
      </w:rPr>
    </w:lvl>
    <w:lvl w:ilvl="4" w:tplc="8CCA971C">
      <w:numFmt w:val="bullet"/>
      <w:lvlText w:val="•"/>
      <w:lvlJc w:val="left"/>
      <w:pPr>
        <w:ind w:left="4068" w:hanging="937"/>
      </w:pPr>
      <w:rPr>
        <w:rFonts w:hint="default"/>
        <w:lang w:val="tr-TR" w:eastAsia="en-US" w:bidi="ar-SA"/>
      </w:rPr>
    </w:lvl>
    <w:lvl w:ilvl="5" w:tplc="B0D8C902">
      <w:numFmt w:val="bullet"/>
      <w:lvlText w:val="•"/>
      <w:lvlJc w:val="left"/>
      <w:pPr>
        <w:ind w:left="5060" w:hanging="937"/>
      </w:pPr>
      <w:rPr>
        <w:rFonts w:hint="default"/>
        <w:lang w:val="tr-TR" w:eastAsia="en-US" w:bidi="ar-SA"/>
      </w:rPr>
    </w:lvl>
    <w:lvl w:ilvl="6" w:tplc="CA1AE92C">
      <w:numFmt w:val="bullet"/>
      <w:lvlText w:val="•"/>
      <w:lvlJc w:val="left"/>
      <w:pPr>
        <w:ind w:left="6052" w:hanging="937"/>
      </w:pPr>
      <w:rPr>
        <w:rFonts w:hint="default"/>
        <w:lang w:val="tr-TR" w:eastAsia="en-US" w:bidi="ar-SA"/>
      </w:rPr>
    </w:lvl>
    <w:lvl w:ilvl="7" w:tplc="CF069AB4">
      <w:numFmt w:val="bullet"/>
      <w:lvlText w:val="•"/>
      <w:lvlJc w:val="left"/>
      <w:pPr>
        <w:ind w:left="7044" w:hanging="937"/>
      </w:pPr>
      <w:rPr>
        <w:rFonts w:hint="default"/>
        <w:lang w:val="tr-TR" w:eastAsia="en-US" w:bidi="ar-SA"/>
      </w:rPr>
    </w:lvl>
    <w:lvl w:ilvl="8" w:tplc="5D32CAD2">
      <w:numFmt w:val="bullet"/>
      <w:lvlText w:val="•"/>
      <w:lvlJc w:val="left"/>
      <w:pPr>
        <w:ind w:left="8036" w:hanging="937"/>
      </w:pPr>
      <w:rPr>
        <w:rFonts w:hint="default"/>
        <w:lang w:val="tr-TR" w:eastAsia="en-US" w:bidi="ar-SA"/>
      </w:rPr>
    </w:lvl>
  </w:abstractNum>
  <w:abstractNum w:abstractNumId="2" w15:restartNumberingAfterBreak="0">
    <w:nsid w:val="2C2260E6"/>
    <w:multiLevelType w:val="hybridMultilevel"/>
    <w:tmpl w:val="39E8DF02"/>
    <w:lvl w:ilvl="0" w:tplc="0480197E">
      <w:start w:val="1"/>
      <w:numFmt w:val="lowerLetter"/>
      <w:lvlText w:val="%1)"/>
      <w:lvlJc w:val="left"/>
      <w:pPr>
        <w:ind w:left="100" w:hanging="716"/>
        <w:jc w:val="left"/>
      </w:pPr>
      <w:rPr>
        <w:rFonts w:ascii="Arial" w:eastAsia="Arial" w:hAnsi="Arial" w:cs="Arial" w:hint="default"/>
        <w:b w:val="0"/>
        <w:bCs w:val="0"/>
        <w:i w:val="0"/>
        <w:iCs w:val="0"/>
        <w:spacing w:val="-8"/>
        <w:w w:val="99"/>
        <w:sz w:val="20"/>
        <w:szCs w:val="20"/>
        <w:lang w:val="tr-TR" w:eastAsia="en-US" w:bidi="ar-SA"/>
      </w:rPr>
    </w:lvl>
    <w:lvl w:ilvl="1" w:tplc="3F4A5C98">
      <w:numFmt w:val="bullet"/>
      <w:lvlText w:val="•"/>
      <w:lvlJc w:val="left"/>
      <w:pPr>
        <w:ind w:left="1092" w:hanging="716"/>
      </w:pPr>
      <w:rPr>
        <w:rFonts w:hint="default"/>
        <w:lang w:val="tr-TR" w:eastAsia="en-US" w:bidi="ar-SA"/>
      </w:rPr>
    </w:lvl>
    <w:lvl w:ilvl="2" w:tplc="9B6C2CA2">
      <w:numFmt w:val="bullet"/>
      <w:lvlText w:val="•"/>
      <w:lvlJc w:val="left"/>
      <w:pPr>
        <w:ind w:left="2084" w:hanging="716"/>
      </w:pPr>
      <w:rPr>
        <w:rFonts w:hint="default"/>
        <w:lang w:val="tr-TR" w:eastAsia="en-US" w:bidi="ar-SA"/>
      </w:rPr>
    </w:lvl>
    <w:lvl w:ilvl="3" w:tplc="C8702DEC">
      <w:numFmt w:val="bullet"/>
      <w:lvlText w:val="•"/>
      <w:lvlJc w:val="left"/>
      <w:pPr>
        <w:ind w:left="3076" w:hanging="716"/>
      </w:pPr>
      <w:rPr>
        <w:rFonts w:hint="default"/>
        <w:lang w:val="tr-TR" w:eastAsia="en-US" w:bidi="ar-SA"/>
      </w:rPr>
    </w:lvl>
    <w:lvl w:ilvl="4" w:tplc="338A7CFA">
      <w:numFmt w:val="bullet"/>
      <w:lvlText w:val="•"/>
      <w:lvlJc w:val="left"/>
      <w:pPr>
        <w:ind w:left="4068" w:hanging="716"/>
      </w:pPr>
      <w:rPr>
        <w:rFonts w:hint="default"/>
        <w:lang w:val="tr-TR" w:eastAsia="en-US" w:bidi="ar-SA"/>
      </w:rPr>
    </w:lvl>
    <w:lvl w:ilvl="5" w:tplc="1F08FEE4">
      <w:numFmt w:val="bullet"/>
      <w:lvlText w:val="•"/>
      <w:lvlJc w:val="left"/>
      <w:pPr>
        <w:ind w:left="5060" w:hanging="716"/>
      </w:pPr>
      <w:rPr>
        <w:rFonts w:hint="default"/>
        <w:lang w:val="tr-TR" w:eastAsia="en-US" w:bidi="ar-SA"/>
      </w:rPr>
    </w:lvl>
    <w:lvl w:ilvl="6" w:tplc="FC6C7FAA">
      <w:numFmt w:val="bullet"/>
      <w:lvlText w:val="•"/>
      <w:lvlJc w:val="left"/>
      <w:pPr>
        <w:ind w:left="6052" w:hanging="716"/>
      </w:pPr>
      <w:rPr>
        <w:rFonts w:hint="default"/>
        <w:lang w:val="tr-TR" w:eastAsia="en-US" w:bidi="ar-SA"/>
      </w:rPr>
    </w:lvl>
    <w:lvl w:ilvl="7" w:tplc="0A0CB2F4">
      <w:numFmt w:val="bullet"/>
      <w:lvlText w:val="•"/>
      <w:lvlJc w:val="left"/>
      <w:pPr>
        <w:ind w:left="7044" w:hanging="716"/>
      </w:pPr>
      <w:rPr>
        <w:rFonts w:hint="default"/>
        <w:lang w:val="tr-TR" w:eastAsia="en-US" w:bidi="ar-SA"/>
      </w:rPr>
    </w:lvl>
    <w:lvl w:ilvl="8" w:tplc="D8C0F47A">
      <w:numFmt w:val="bullet"/>
      <w:lvlText w:val="•"/>
      <w:lvlJc w:val="left"/>
      <w:pPr>
        <w:ind w:left="8036" w:hanging="716"/>
      </w:pPr>
      <w:rPr>
        <w:rFonts w:hint="default"/>
        <w:lang w:val="tr-TR" w:eastAsia="en-US" w:bidi="ar-SA"/>
      </w:rPr>
    </w:lvl>
  </w:abstractNum>
  <w:abstractNum w:abstractNumId="3" w15:restartNumberingAfterBreak="0">
    <w:nsid w:val="2F754CEB"/>
    <w:multiLevelType w:val="multilevel"/>
    <w:tmpl w:val="CC36D0A2"/>
    <w:lvl w:ilvl="0">
      <w:start w:val="1"/>
      <w:numFmt w:val="decimal"/>
      <w:lvlText w:val="%1."/>
      <w:lvlJc w:val="left"/>
      <w:pPr>
        <w:ind w:left="320" w:hanging="221"/>
        <w:jc w:val="left"/>
      </w:pPr>
      <w:rPr>
        <w:rFonts w:ascii="Arial" w:eastAsia="Arial" w:hAnsi="Arial" w:cs="Arial" w:hint="default"/>
        <w:b/>
        <w:bCs/>
        <w:i w:val="0"/>
        <w:iCs w:val="0"/>
        <w:spacing w:val="-1"/>
        <w:w w:val="99"/>
        <w:sz w:val="20"/>
        <w:szCs w:val="20"/>
        <w:lang w:val="tr-TR" w:eastAsia="en-US" w:bidi="ar-SA"/>
      </w:rPr>
    </w:lvl>
    <w:lvl w:ilvl="1">
      <w:start w:val="1"/>
      <w:numFmt w:val="decimal"/>
      <w:lvlText w:val="%1.%2."/>
      <w:lvlJc w:val="left"/>
      <w:pPr>
        <w:ind w:left="432" w:hanging="333"/>
        <w:jc w:val="left"/>
      </w:pPr>
      <w:rPr>
        <w:rFonts w:ascii="Arial" w:eastAsia="Arial" w:hAnsi="Arial" w:cs="Arial" w:hint="default"/>
        <w:b/>
        <w:bCs/>
        <w:i w:val="0"/>
        <w:iCs w:val="0"/>
        <w:spacing w:val="-1"/>
        <w:w w:val="99"/>
        <w:sz w:val="18"/>
        <w:szCs w:val="18"/>
        <w:lang w:val="tr-TR" w:eastAsia="en-US" w:bidi="ar-SA"/>
      </w:rPr>
    </w:lvl>
    <w:lvl w:ilvl="2">
      <w:numFmt w:val="bullet"/>
      <w:lvlText w:val="•"/>
      <w:lvlJc w:val="left"/>
      <w:pPr>
        <w:ind w:left="1504" w:hanging="333"/>
      </w:pPr>
      <w:rPr>
        <w:rFonts w:hint="default"/>
        <w:lang w:val="tr-TR" w:eastAsia="en-US" w:bidi="ar-SA"/>
      </w:rPr>
    </w:lvl>
    <w:lvl w:ilvl="3">
      <w:numFmt w:val="bullet"/>
      <w:lvlText w:val="•"/>
      <w:lvlJc w:val="left"/>
      <w:pPr>
        <w:ind w:left="2568" w:hanging="333"/>
      </w:pPr>
      <w:rPr>
        <w:rFonts w:hint="default"/>
        <w:lang w:val="tr-TR" w:eastAsia="en-US" w:bidi="ar-SA"/>
      </w:rPr>
    </w:lvl>
    <w:lvl w:ilvl="4">
      <w:numFmt w:val="bullet"/>
      <w:lvlText w:val="•"/>
      <w:lvlJc w:val="left"/>
      <w:pPr>
        <w:ind w:left="3633" w:hanging="333"/>
      </w:pPr>
      <w:rPr>
        <w:rFonts w:hint="default"/>
        <w:lang w:val="tr-TR" w:eastAsia="en-US" w:bidi="ar-SA"/>
      </w:rPr>
    </w:lvl>
    <w:lvl w:ilvl="5">
      <w:numFmt w:val="bullet"/>
      <w:lvlText w:val="•"/>
      <w:lvlJc w:val="left"/>
      <w:pPr>
        <w:ind w:left="4697" w:hanging="333"/>
      </w:pPr>
      <w:rPr>
        <w:rFonts w:hint="default"/>
        <w:lang w:val="tr-TR" w:eastAsia="en-US" w:bidi="ar-SA"/>
      </w:rPr>
    </w:lvl>
    <w:lvl w:ilvl="6">
      <w:numFmt w:val="bullet"/>
      <w:lvlText w:val="•"/>
      <w:lvlJc w:val="left"/>
      <w:pPr>
        <w:ind w:left="5762" w:hanging="333"/>
      </w:pPr>
      <w:rPr>
        <w:rFonts w:hint="default"/>
        <w:lang w:val="tr-TR" w:eastAsia="en-US" w:bidi="ar-SA"/>
      </w:rPr>
    </w:lvl>
    <w:lvl w:ilvl="7">
      <w:numFmt w:val="bullet"/>
      <w:lvlText w:val="•"/>
      <w:lvlJc w:val="left"/>
      <w:pPr>
        <w:ind w:left="6826" w:hanging="333"/>
      </w:pPr>
      <w:rPr>
        <w:rFonts w:hint="default"/>
        <w:lang w:val="tr-TR" w:eastAsia="en-US" w:bidi="ar-SA"/>
      </w:rPr>
    </w:lvl>
    <w:lvl w:ilvl="8">
      <w:numFmt w:val="bullet"/>
      <w:lvlText w:val="•"/>
      <w:lvlJc w:val="left"/>
      <w:pPr>
        <w:ind w:left="7891" w:hanging="333"/>
      </w:pPr>
      <w:rPr>
        <w:rFonts w:hint="default"/>
        <w:lang w:val="tr-TR" w:eastAsia="en-US" w:bidi="ar-SA"/>
      </w:rPr>
    </w:lvl>
  </w:abstractNum>
  <w:abstractNum w:abstractNumId="4" w15:restartNumberingAfterBreak="0">
    <w:nsid w:val="5602635D"/>
    <w:multiLevelType w:val="hybridMultilevel"/>
    <w:tmpl w:val="7F64B832"/>
    <w:lvl w:ilvl="0" w:tplc="0B2ACB2E">
      <w:start w:val="1"/>
      <w:numFmt w:val="lowerLetter"/>
      <w:lvlText w:val="(%1)"/>
      <w:lvlJc w:val="left"/>
      <w:pPr>
        <w:ind w:left="791" w:hanging="692"/>
        <w:jc w:val="left"/>
      </w:pPr>
      <w:rPr>
        <w:rFonts w:ascii="Arial" w:eastAsia="Arial" w:hAnsi="Arial" w:cs="Arial" w:hint="default"/>
        <w:b w:val="0"/>
        <w:bCs w:val="0"/>
        <w:i w:val="0"/>
        <w:iCs w:val="0"/>
        <w:spacing w:val="-6"/>
        <w:w w:val="99"/>
        <w:sz w:val="20"/>
        <w:szCs w:val="20"/>
        <w:lang w:val="tr-TR" w:eastAsia="en-US" w:bidi="ar-SA"/>
      </w:rPr>
    </w:lvl>
    <w:lvl w:ilvl="1" w:tplc="4A065CC0">
      <w:numFmt w:val="bullet"/>
      <w:lvlText w:val="•"/>
      <w:lvlJc w:val="left"/>
      <w:pPr>
        <w:ind w:left="1722" w:hanging="692"/>
      </w:pPr>
      <w:rPr>
        <w:rFonts w:hint="default"/>
        <w:lang w:val="tr-TR" w:eastAsia="en-US" w:bidi="ar-SA"/>
      </w:rPr>
    </w:lvl>
    <w:lvl w:ilvl="2" w:tplc="9918D866">
      <w:numFmt w:val="bullet"/>
      <w:lvlText w:val="•"/>
      <w:lvlJc w:val="left"/>
      <w:pPr>
        <w:ind w:left="2644" w:hanging="692"/>
      </w:pPr>
      <w:rPr>
        <w:rFonts w:hint="default"/>
        <w:lang w:val="tr-TR" w:eastAsia="en-US" w:bidi="ar-SA"/>
      </w:rPr>
    </w:lvl>
    <w:lvl w:ilvl="3" w:tplc="63D8F456">
      <w:numFmt w:val="bullet"/>
      <w:lvlText w:val="•"/>
      <w:lvlJc w:val="left"/>
      <w:pPr>
        <w:ind w:left="3566" w:hanging="692"/>
      </w:pPr>
      <w:rPr>
        <w:rFonts w:hint="default"/>
        <w:lang w:val="tr-TR" w:eastAsia="en-US" w:bidi="ar-SA"/>
      </w:rPr>
    </w:lvl>
    <w:lvl w:ilvl="4" w:tplc="23BE9CC0">
      <w:numFmt w:val="bullet"/>
      <w:lvlText w:val="•"/>
      <w:lvlJc w:val="left"/>
      <w:pPr>
        <w:ind w:left="4488" w:hanging="692"/>
      </w:pPr>
      <w:rPr>
        <w:rFonts w:hint="default"/>
        <w:lang w:val="tr-TR" w:eastAsia="en-US" w:bidi="ar-SA"/>
      </w:rPr>
    </w:lvl>
    <w:lvl w:ilvl="5" w:tplc="12688094">
      <w:numFmt w:val="bullet"/>
      <w:lvlText w:val="•"/>
      <w:lvlJc w:val="left"/>
      <w:pPr>
        <w:ind w:left="5410" w:hanging="692"/>
      </w:pPr>
      <w:rPr>
        <w:rFonts w:hint="default"/>
        <w:lang w:val="tr-TR" w:eastAsia="en-US" w:bidi="ar-SA"/>
      </w:rPr>
    </w:lvl>
    <w:lvl w:ilvl="6" w:tplc="2B000AAC">
      <w:numFmt w:val="bullet"/>
      <w:lvlText w:val="•"/>
      <w:lvlJc w:val="left"/>
      <w:pPr>
        <w:ind w:left="6332" w:hanging="692"/>
      </w:pPr>
      <w:rPr>
        <w:rFonts w:hint="default"/>
        <w:lang w:val="tr-TR" w:eastAsia="en-US" w:bidi="ar-SA"/>
      </w:rPr>
    </w:lvl>
    <w:lvl w:ilvl="7" w:tplc="A5E60244">
      <w:numFmt w:val="bullet"/>
      <w:lvlText w:val="•"/>
      <w:lvlJc w:val="left"/>
      <w:pPr>
        <w:ind w:left="7254" w:hanging="692"/>
      </w:pPr>
      <w:rPr>
        <w:rFonts w:hint="default"/>
        <w:lang w:val="tr-TR" w:eastAsia="en-US" w:bidi="ar-SA"/>
      </w:rPr>
    </w:lvl>
    <w:lvl w:ilvl="8" w:tplc="4482BB32">
      <w:numFmt w:val="bullet"/>
      <w:lvlText w:val="•"/>
      <w:lvlJc w:val="left"/>
      <w:pPr>
        <w:ind w:left="8176" w:hanging="692"/>
      </w:pPr>
      <w:rPr>
        <w:rFonts w:hint="default"/>
        <w:lang w:val="tr-TR" w:eastAsia="en-US" w:bidi="ar-SA"/>
      </w:rPr>
    </w:lvl>
  </w:abstractNum>
  <w:abstractNum w:abstractNumId="5" w15:restartNumberingAfterBreak="0">
    <w:nsid w:val="7B292E85"/>
    <w:multiLevelType w:val="hybridMultilevel"/>
    <w:tmpl w:val="DB84FC74"/>
    <w:lvl w:ilvl="0" w:tplc="7F429AF4">
      <w:start w:val="2"/>
      <w:numFmt w:val="decimal"/>
      <w:lvlText w:val="%1-"/>
      <w:lvlJc w:val="left"/>
      <w:pPr>
        <w:ind w:left="262" w:hanging="163"/>
        <w:jc w:val="right"/>
      </w:pPr>
      <w:rPr>
        <w:rFonts w:hint="default"/>
        <w:spacing w:val="-2"/>
        <w:w w:val="87"/>
        <w:lang w:val="tr-TR" w:eastAsia="en-US" w:bidi="ar-SA"/>
      </w:rPr>
    </w:lvl>
    <w:lvl w:ilvl="1" w:tplc="116A96CC">
      <w:numFmt w:val="bullet"/>
      <w:lvlText w:val="•"/>
      <w:lvlJc w:val="left"/>
      <w:pPr>
        <w:ind w:left="1236" w:hanging="163"/>
      </w:pPr>
      <w:rPr>
        <w:rFonts w:hint="default"/>
        <w:lang w:val="tr-TR" w:eastAsia="en-US" w:bidi="ar-SA"/>
      </w:rPr>
    </w:lvl>
    <w:lvl w:ilvl="2" w:tplc="AEE4074A">
      <w:numFmt w:val="bullet"/>
      <w:lvlText w:val="•"/>
      <w:lvlJc w:val="left"/>
      <w:pPr>
        <w:ind w:left="2212" w:hanging="163"/>
      </w:pPr>
      <w:rPr>
        <w:rFonts w:hint="default"/>
        <w:lang w:val="tr-TR" w:eastAsia="en-US" w:bidi="ar-SA"/>
      </w:rPr>
    </w:lvl>
    <w:lvl w:ilvl="3" w:tplc="191EE760">
      <w:numFmt w:val="bullet"/>
      <w:lvlText w:val="•"/>
      <w:lvlJc w:val="left"/>
      <w:pPr>
        <w:ind w:left="3188" w:hanging="163"/>
      </w:pPr>
      <w:rPr>
        <w:rFonts w:hint="default"/>
        <w:lang w:val="tr-TR" w:eastAsia="en-US" w:bidi="ar-SA"/>
      </w:rPr>
    </w:lvl>
    <w:lvl w:ilvl="4" w:tplc="F384C0A8">
      <w:numFmt w:val="bullet"/>
      <w:lvlText w:val="•"/>
      <w:lvlJc w:val="left"/>
      <w:pPr>
        <w:ind w:left="4164" w:hanging="163"/>
      </w:pPr>
      <w:rPr>
        <w:rFonts w:hint="default"/>
        <w:lang w:val="tr-TR" w:eastAsia="en-US" w:bidi="ar-SA"/>
      </w:rPr>
    </w:lvl>
    <w:lvl w:ilvl="5" w:tplc="A36A8990">
      <w:numFmt w:val="bullet"/>
      <w:lvlText w:val="•"/>
      <w:lvlJc w:val="left"/>
      <w:pPr>
        <w:ind w:left="5140" w:hanging="163"/>
      </w:pPr>
      <w:rPr>
        <w:rFonts w:hint="default"/>
        <w:lang w:val="tr-TR" w:eastAsia="en-US" w:bidi="ar-SA"/>
      </w:rPr>
    </w:lvl>
    <w:lvl w:ilvl="6" w:tplc="D98450AE">
      <w:numFmt w:val="bullet"/>
      <w:lvlText w:val="•"/>
      <w:lvlJc w:val="left"/>
      <w:pPr>
        <w:ind w:left="6116" w:hanging="163"/>
      </w:pPr>
      <w:rPr>
        <w:rFonts w:hint="default"/>
        <w:lang w:val="tr-TR" w:eastAsia="en-US" w:bidi="ar-SA"/>
      </w:rPr>
    </w:lvl>
    <w:lvl w:ilvl="7" w:tplc="A3D2234E">
      <w:numFmt w:val="bullet"/>
      <w:lvlText w:val="•"/>
      <w:lvlJc w:val="left"/>
      <w:pPr>
        <w:ind w:left="7092" w:hanging="163"/>
      </w:pPr>
      <w:rPr>
        <w:rFonts w:hint="default"/>
        <w:lang w:val="tr-TR" w:eastAsia="en-US" w:bidi="ar-SA"/>
      </w:rPr>
    </w:lvl>
    <w:lvl w:ilvl="8" w:tplc="BC5467A2">
      <w:numFmt w:val="bullet"/>
      <w:lvlText w:val="•"/>
      <w:lvlJc w:val="left"/>
      <w:pPr>
        <w:ind w:left="8068" w:hanging="163"/>
      </w:pPr>
      <w:rPr>
        <w:rFonts w:hint="default"/>
        <w:lang w:val="tr-TR" w:eastAsia="en-US" w:bidi="ar-SA"/>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9B"/>
    <w:rsid w:val="000A469B"/>
    <w:rsid w:val="00282310"/>
    <w:rsid w:val="003B2A6E"/>
    <w:rsid w:val="003F45DC"/>
    <w:rsid w:val="004628B3"/>
    <w:rsid w:val="00482EC1"/>
    <w:rsid w:val="00500808"/>
    <w:rsid w:val="005E28BA"/>
    <w:rsid w:val="005F3273"/>
    <w:rsid w:val="00731B97"/>
    <w:rsid w:val="0073582A"/>
    <w:rsid w:val="007A1A64"/>
    <w:rsid w:val="00894E6A"/>
    <w:rsid w:val="00897F06"/>
    <w:rsid w:val="00983F0E"/>
    <w:rsid w:val="009B5DAA"/>
    <w:rsid w:val="00AC535B"/>
    <w:rsid w:val="00AC72D2"/>
    <w:rsid w:val="00CB2C71"/>
    <w:rsid w:val="00D76999"/>
    <w:rsid w:val="00DE2471"/>
    <w:rsid w:val="00E15D5A"/>
    <w:rsid w:val="00E319E5"/>
    <w:rsid w:val="00E95C7F"/>
    <w:rsid w:val="00FA3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2D897-2E2C-4FCE-AF72-2212F406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iberation Sans Narrow" w:eastAsia="Liberation Sans Narrow" w:hAnsi="Liberation Sans Narrow" w:cs="Liberation Sans Narrow"/>
      <w:lang w:val="tr-TR"/>
    </w:rPr>
  </w:style>
  <w:style w:type="paragraph" w:styleId="Balk1">
    <w:name w:val="heading 1"/>
    <w:basedOn w:val="Normal"/>
    <w:uiPriority w:val="1"/>
    <w:qFormat/>
    <w:pPr>
      <w:ind w:left="728" w:hanging="357"/>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
    </w:pPr>
    <w:rPr>
      <w:sz w:val="20"/>
      <w:szCs w:val="20"/>
    </w:rPr>
  </w:style>
  <w:style w:type="paragraph" w:styleId="ListeParagraf">
    <w:name w:val="List Paragraph"/>
    <w:basedOn w:val="Normal"/>
    <w:uiPriority w:val="1"/>
    <w:qFormat/>
    <w:pPr>
      <w:ind w:left="100"/>
    </w:pPr>
    <w:rPr>
      <w:rFonts w:ascii="Arial" w:eastAsia="Arial" w:hAnsi="Arial" w:cs="Arial"/>
    </w:rPr>
  </w:style>
  <w:style w:type="paragraph" w:customStyle="1" w:styleId="TableParagraph">
    <w:name w:val="Table Paragraph"/>
    <w:basedOn w:val="Normal"/>
    <w:uiPriority w:val="1"/>
    <w:qFormat/>
    <w:pPr>
      <w:spacing w:before="33"/>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7289">
      <w:bodyDiv w:val="1"/>
      <w:marLeft w:val="0"/>
      <w:marRight w:val="0"/>
      <w:marTop w:val="0"/>
      <w:marBottom w:val="0"/>
      <w:divBdr>
        <w:top w:val="none" w:sz="0" w:space="0" w:color="auto"/>
        <w:left w:val="none" w:sz="0" w:space="0" w:color="auto"/>
        <w:bottom w:val="none" w:sz="0" w:space="0" w:color="auto"/>
        <w:right w:val="none" w:sz="0" w:space="0" w:color="auto"/>
      </w:divBdr>
    </w:div>
    <w:div w:id="183988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1655</Words>
  <Characters>9439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Hulusi Ay</dc:creator>
  <dc:description/>
  <cp:lastModifiedBy>Merih AVCI</cp:lastModifiedBy>
  <cp:revision>2</cp:revision>
  <dcterms:created xsi:type="dcterms:W3CDTF">2024-07-23T08:50:00Z</dcterms:created>
  <dcterms:modified xsi:type="dcterms:W3CDTF">2024-07-23T08:50:00Z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11 for Word</vt:lpwstr>
  </property>
  <property fmtid="{D5CDD505-2E9C-101B-9397-08002B2CF9AE}" pid="4" name="LastSaved">
    <vt:filetime>2024-06-25T00:00:00Z</vt:filetime>
  </property>
  <property fmtid="{D5CDD505-2E9C-101B-9397-08002B2CF9AE}" pid="5" name="Producer">
    <vt:lpwstr>3-Heights(TM) PDF Security Shell 4.8.25.2 (http://www.pdf-tools.com)</vt:lpwstr>
  </property>
  <property fmtid="{D5CDD505-2E9C-101B-9397-08002B2CF9AE}" pid="6" name="SourceModified">
    <vt:lpwstr>D:20200605072511</vt:lpwstr>
  </property>
</Properties>
</file>